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8A" w:rsidRPr="00F74AC3" w:rsidRDefault="0064678A" w:rsidP="00F74AC3">
      <w:pPr>
        <w:shd w:val="clear" w:color="auto" w:fill="FFFFFF"/>
        <w:spacing w:after="255" w:line="480" w:lineRule="atLeast"/>
        <w:jc w:val="center"/>
        <w:outlineLvl w:val="0"/>
        <w:rPr>
          <w:rFonts w:ascii="Times New Roman" w:eastAsia="Times New Roman" w:hAnsi="Times New Roman" w:cs="Times New Roman"/>
          <w:b/>
          <w:bCs/>
          <w:color w:val="4D4D4D"/>
          <w:kern w:val="36"/>
          <w:sz w:val="24"/>
          <w:szCs w:val="24"/>
          <w:lang w:eastAsia="ru-RU"/>
        </w:rPr>
      </w:pPr>
      <w:r w:rsidRPr="00F74AC3">
        <w:rPr>
          <w:rFonts w:ascii="Times New Roman" w:eastAsia="Times New Roman" w:hAnsi="Times New Roman" w:cs="Times New Roman"/>
          <w:b/>
          <w:bCs/>
          <w:color w:val="4D4D4D"/>
          <w:kern w:val="36"/>
          <w:sz w:val="24"/>
          <w:szCs w:val="24"/>
          <w:lang w:eastAsia="ru-RU"/>
        </w:rPr>
        <w:t>Приказ Министерства просвещения Российской Федерации от 17 марта 2025 г.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(документ не вступил в силу)</w:t>
      </w:r>
    </w:p>
    <w:p w:rsidR="0064678A" w:rsidRPr="00F74AC3" w:rsidRDefault="0064678A" w:rsidP="00F74AC3">
      <w:pPr>
        <w:shd w:val="clear" w:color="auto" w:fill="FFFFFF"/>
        <w:spacing w:after="180" w:line="240" w:lineRule="auto"/>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4 апреля 2025</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bookmarkStart w:id="0" w:name="0"/>
      <w:bookmarkEnd w:id="0"/>
      <w:r w:rsidRPr="00F74AC3">
        <w:rPr>
          <w:rFonts w:ascii="Times New Roman" w:eastAsia="Times New Roman" w:hAnsi="Times New Roman" w:cs="Times New Roman"/>
          <w:color w:val="333333"/>
          <w:sz w:val="24"/>
          <w:szCs w:val="24"/>
          <w:lang w:eastAsia="ru-RU"/>
        </w:rPr>
        <w:t>В соответствии с абзацем десятым пункта 1 статьи 12</w:t>
      </w:r>
      <w:r w:rsidRPr="00F74AC3">
        <w:rPr>
          <w:rFonts w:ascii="Times New Roman" w:eastAsia="Times New Roman" w:hAnsi="Times New Roman" w:cs="Times New Roman"/>
          <w:color w:val="333333"/>
          <w:sz w:val="24"/>
          <w:szCs w:val="24"/>
          <w:vertAlign w:val="superscript"/>
          <w:lang w:eastAsia="ru-RU"/>
        </w:rPr>
        <w:t>1</w:t>
      </w:r>
      <w:r w:rsidRPr="00F74AC3">
        <w:rPr>
          <w:rFonts w:ascii="Times New Roman" w:eastAsia="Times New Roman" w:hAnsi="Times New Roman" w:cs="Times New Roman"/>
          <w:color w:val="333333"/>
          <w:sz w:val="24"/>
          <w:szCs w:val="24"/>
          <w:lang w:eastAsia="ru-RU"/>
        </w:rPr>
        <w:t> Федерального закона от 24 июля 1998 г. № 124-ФЗ "Об основных гарантиях прав ребенка в Российской Федерации" и подпунктом 4.2.52</w:t>
      </w:r>
      <w:r w:rsidRPr="00F74AC3">
        <w:rPr>
          <w:rFonts w:ascii="Times New Roman" w:eastAsia="Times New Roman" w:hAnsi="Times New Roman" w:cs="Times New Roman"/>
          <w:color w:val="333333"/>
          <w:sz w:val="24"/>
          <w:szCs w:val="24"/>
          <w:vertAlign w:val="superscript"/>
          <w:lang w:eastAsia="ru-RU"/>
        </w:rPr>
        <w:t>16</w:t>
      </w:r>
      <w:r w:rsidRPr="00F74AC3">
        <w:rPr>
          <w:rFonts w:ascii="Times New Roman" w:eastAsia="Times New Roman" w:hAnsi="Times New Roman" w:cs="Times New Roman"/>
          <w:color w:val="333333"/>
          <w:sz w:val="24"/>
          <w:szCs w:val="24"/>
          <w:lang w:eastAsia="ru-RU"/>
        </w:rPr>
        <w:t> пункта 4 Положения о Министерстве просвещения Российской Федерации, утвержденного постановлением Правительства Российской Федерации от 28 июля 2018 г. № 884, приказываю:</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Утвердить:</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федеральную программу воспитательной работы для организаций отдыха детей и их оздоровления, согласно </w:t>
      </w:r>
      <w:hyperlink r:id="rId5" w:anchor="1000" w:history="1">
        <w:r w:rsidRPr="00F74AC3">
          <w:rPr>
            <w:rFonts w:ascii="Times New Roman" w:eastAsia="Times New Roman" w:hAnsi="Times New Roman" w:cs="Times New Roman"/>
            <w:color w:val="808080"/>
            <w:sz w:val="24"/>
            <w:szCs w:val="24"/>
            <w:u w:val="single"/>
            <w:bdr w:val="none" w:sz="0" w:space="0" w:color="auto" w:frame="1"/>
            <w:lang w:eastAsia="ru-RU"/>
          </w:rPr>
          <w:t>приложению № 1</w:t>
        </w:r>
      </w:hyperlink>
      <w:r w:rsidRPr="00F74AC3">
        <w:rPr>
          <w:rFonts w:ascii="Times New Roman" w:eastAsia="Times New Roman" w:hAnsi="Times New Roman" w:cs="Times New Roman"/>
          <w:color w:val="333333"/>
          <w:sz w:val="24"/>
          <w:szCs w:val="24"/>
          <w:lang w:eastAsia="ru-RU"/>
        </w:rPr>
        <w:t> к настоящему приказу;</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календарный план воспитательной работы, согласно </w:t>
      </w:r>
      <w:hyperlink r:id="rId6" w:anchor="2000" w:history="1">
        <w:r w:rsidRPr="00F74AC3">
          <w:rPr>
            <w:rFonts w:ascii="Times New Roman" w:eastAsia="Times New Roman" w:hAnsi="Times New Roman" w:cs="Times New Roman"/>
            <w:color w:val="808080"/>
            <w:sz w:val="24"/>
            <w:szCs w:val="24"/>
            <w:u w:val="single"/>
            <w:bdr w:val="none" w:sz="0" w:space="0" w:color="auto" w:frame="1"/>
            <w:lang w:eastAsia="ru-RU"/>
          </w:rPr>
          <w:t>приложению № 2</w:t>
        </w:r>
      </w:hyperlink>
      <w:r w:rsidRPr="00F74AC3">
        <w:rPr>
          <w:rFonts w:ascii="Times New Roman" w:eastAsia="Times New Roman" w:hAnsi="Times New Roman" w:cs="Times New Roman"/>
          <w:color w:val="333333"/>
          <w:sz w:val="24"/>
          <w:szCs w:val="24"/>
          <w:lang w:eastAsia="ru-RU"/>
        </w:rPr>
        <w:t> к настоящему приказу.</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64678A" w:rsidRPr="00F74AC3" w:rsidTr="0064678A">
        <w:tc>
          <w:tcPr>
            <w:tcW w:w="2500" w:type="pct"/>
            <w:hideMark/>
          </w:tcPr>
          <w:p w:rsidR="0064678A" w:rsidRPr="00F74AC3" w:rsidRDefault="0064678A" w:rsidP="00F74AC3">
            <w:pPr>
              <w:spacing w:after="0" w:line="240" w:lineRule="auto"/>
              <w:jc w:val="both"/>
              <w:rPr>
                <w:rFonts w:ascii="Times New Roman" w:eastAsia="Times New Roman" w:hAnsi="Times New Roman" w:cs="Times New Roman"/>
                <w:sz w:val="24"/>
                <w:szCs w:val="24"/>
                <w:lang w:eastAsia="ru-RU"/>
              </w:rPr>
            </w:pPr>
            <w:r w:rsidRPr="00F74AC3">
              <w:rPr>
                <w:rFonts w:ascii="Times New Roman" w:eastAsia="Times New Roman" w:hAnsi="Times New Roman" w:cs="Times New Roman"/>
                <w:sz w:val="24"/>
                <w:szCs w:val="24"/>
                <w:lang w:eastAsia="ru-RU"/>
              </w:rPr>
              <w:t>Министр</w:t>
            </w:r>
          </w:p>
        </w:tc>
        <w:tc>
          <w:tcPr>
            <w:tcW w:w="2500" w:type="pct"/>
            <w:hideMark/>
          </w:tcPr>
          <w:p w:rsidR="0064678A" w:rsidRPr="00F74AC3" w:rsidRDefault="0064678A" w:rsidP="00F74AC3">
            <w:pPr>
              <w:spacing w:after="0" w:line="240" w:lineRule="auto"/>
              <w:jc w:val="both"/>
              <w:rPr>
                <w:rFonts w:ascii="Times New Roman" w:eastAsia="Times New Roman" w:hAnsi="Times New Roman" w:cs="Times New Roman"/>
                <w:sz w:val="24"/>
                <w:szCs w:val="24"/>
                <w:lang w:eastAsia="ru-RU"/>
              </w:rPr>
            </w:pPr>
            <w:r w:rsidRPr="00F74AC3">
              <w:rPr>
                <w:rFonts w:ascii="Times New Roman" w:eastAsia="Times New Roman" w:hAnsi="Times New Roman" w:cs="Times New Roman"/>
                <w:sz w:val="24"/>
                <w:szCs w:val="24"/>
                <w:lang w:eastAsia="ru-RU"/>
              </w:rPr>
              <w:t>С.С. Кравцов</w:t>
            </w:r>
          </w:p>
        </w:tc>
      </w:tr>
    </w:tbl>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Зарегистрировано в Минюсте России 31 марта 2025 г.</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Регистрационный № 81693</w:t>
      </w:r>
      <w:bookmarkStart w:id="1" w:name="_GoBack"/>
      <w:bookmarkEnd w:id="1"/>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Приложение № 1</w:t>
      </w:r>
    </w:p>
    <w:p w:rsidR="0064678A" w:rsidRPr="00F74AC3" w:rsidRDefault="0064678A" w:rsidP="00F74AC3">
      <w:pPr>
        <w:shd w:val="clear" w:color="auto" w:fill="FFFFFF"/>
        <w:spacing w:after="255" w:line="270" w:lineRule="atLeast"/>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lang w:eastAsia="ru-RU"/>
        </w:rPr>
        <w:t>УТВЕРЖДЕНА</w:t>
      </w:r>
      <w:proofErr w:type="gramEnd"/>
      <w:r w:rsidRPr="00F74AC3">
        <w:rPr>
          <w:rFonts w:ascii="Times New Roman" w:eastAsia="Times New Roman" w:hAnsi="Times New Roman" w:cs="Times New Roman"/>
          <w:color w:val="333333"/>
          <w:sz w:val="24"/>
          <w:szCs w:val="24"/>
          <w:lang w:eastAsia="ru-RU"/>
        </w:rPr>
        <w:br/>
      </w:r>
      <w:hyperlink r:id="rId7" w:anchor="0" w:history="1">
        <w:r w:rsidRPr="00F74AC3">
          <w:rPr>
            <w:rFonts w:ascii="Times New Roman" w:eastAsia="Times New Roman" w:hAnsi="Times New Roman" w:cs="Times New Roman"/>
            <w:color w:val="808080"/>
            <w:sz w:val="24"/>
            <w:szCs w:val="24"/>
            <w:u w:val="single"/>
            <w:bdr w:val="none" w:sz="0" w:space="0" w:color="auto" w:frame="1"/>
            <w:lang w:eastAsia="ru-RU"/>
          </w:rPr>
          <w:t>приказом</w:t>
        </w:r>
      </w:hyperlink>
      <w:r w:rsidRPr="00F74AC3">
        <w:rPr>
          <w:rFonts w:ascii="Times New Roman" w:eastAsia="Times New Roman" w:hAnsi="Times New Roman" w:cs="Times New Roman"/>
          <w:color w:val="333333"/>
          <w:sz w:val="24"/>
          <w:szCs w:val="24"/>
          <w:lang w:eastAsia="ru-RU"/>
        </w:rPr>
        <w:t> Министерства просвещения</w:t>
      </w:r>
      <w:r w:rsidRPr="00F74AC3">
        <w:rPr>
          <w:rFonts w:ascii="Times New Roman" w:eastAsia="Times New Roman" w:hAnsi="Times New Roman" w:cs="Times New Roman"/>
          <w:color w:val="333333"/>
          <w:sz w:val="24"/>
          <w:szCs w:val="24"/>
          <w:lang w:eastAsia="ru-RU"/>
        </w:rPr>
        <w:br/>
        <w:t>Российской Федерации</w:t>
      </w:r>
      <w:r w:rsidRPr="00F74AC3">
        <w:rPr>
          <w:rFonts w:ascii="Times New Roman" w:eastAsia="Times New Roman" w:hAnsi="Times New Roman" w:cs="Times New Roman"/>
          <w:color w:val="333333"/>
          <w:sz w:val="24"/>
          <w:szCs w:val="24"/>
          <w:lang w:eastAsia="ru-RU"/>
        </w:rPr>
        <w:br/>
        <w:t>от 17 марта 2025 г. № 209</w:t>
      </w:r>
    </w:p>
    <w:p w:rsidR="0064678A" w:rsidRPr="00F74AC3" w:rsidRDefault="0064678A" w:rsidP="00F74AC3">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F74AC3">
        <w:rPr>
          <w:rFonts w:ascii="Times New Roman" w:eastAsia="Times New Roman" w:hAnsi="Times New Roman" w:cs="Times New Roman"/>
          <w:b/>
          <w:bCs/>
          <w:color w:val="333333"/>
          <w:sz w:val="24"/>
          <w:szCs w:val="24"/>
          <w:lang w:eastAsia="ru-RU"/>
        </w:rPr>
        <w:t>Федеральная программа воспитательной работы для организаций отдыха детей и их оздоровления</w:t>
      </w:r>
    </w:p>
    <w:p w:rsidR="0064678A" w:rsidRPr="00F74AC3" w:rsidRDefault="0064678A" w:rsidP="00F74AC3">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F74AC3">
        <w:rPr>
          <w:rFonts w:ascii="Times New Roman" w:eastAsia="Times New Roman" w:hAnsi="Times New Roman" w:cs="Times New Roman"/>
          <w:b/>
          <w:bCs/>
          <w:color w:val="333333"/>
          <w:sz w:val="24"/>
          <w:szCs w:val="24"/>
          <w:lang w:eastAsia="ru-RU"/>
        </w:rPr>
        <w:t>I. Общие положения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 Федеральная 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2.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hyperlink r:id="rId8" w:anchor="111" w:history="1">
        <w:r w:rsidRPr="00F74AC3">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F74AC3">
        <w:rPr>
          <w:rFonts w:ascii="Times New Roman" w:eastAsia="Times New Roman" w:hAnsi="Times New Roman" w:cs="Times New Roman"/>
          <w:color w:val="333333"/>
          <w:sz w:val="24"/>
          <w:szCs w:val="24"/>
          <w:lang w:eastAsia="ru-RU"/>
        </w:rPr>
        <w:t>.</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3. </w:t>
      </w:r>
      <w:proofErr w:type="gramStart"/>
      <w:r w:rsidRPr="00F74AC3">
        <w:rPr>
          <w:rFonts w:ascii="Times New Roman" w:eastAsia="Times New Roman" w:hAnsi="Times New Roman" w:cs="Times New Roman"/>
          <w:color w:val="333333"/>
          <w:sz w:val="24"/>
          <w:szCs w:val="24"/>
          <w:lang w:eastAsia="ru-RU"/>
        </w:rPr>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w:t>
      </w:r>
      <w:r w:rsidRPr="00F74AC3">
        <w:rPr>
          <w:rFonts w:ascii="Times New Roman" w:eastAsia="Times New Roman" w:hAnsi="Times New Roman" w:cs="Times New Roman"/>
          <w:color w:val="333333"/>
          <w:sz w:val="24"/>
          <w:szCs w:val="24"/>
          <w:lang w:eastAsia="ru-RU"/>
        </w:rPr>
        <w:lastRenderedPageBreak/>
        <w:t>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hyperlink r:id="rId9" w:anchor="222" w:history="1">
        <w:r w:rsidRPr="00F74AC3">
          <w:rPr>
            <w:rFonts w:ascii="Times New Roman" w:eastAsia="Times New Roman" w:hAnsi="Times New Roman" w:cs="Times New Roman"/>
            <w:color w:val="808080"/>
            <w:sz w:val="24"/>
            <w:szCs w:val="24"/>
            <w:u w:val="single"/>
            <w:bdr w:val="none" w:sz="0" w:space="0" w:color="auto" w:frame="1"/>
            <w:vertAlign w:val="superscript"/>
            <w:lang w:eastAsia="ru-RU"/>
          </w:rPr>
          <w:t>2</w:t>
        </w:r>
      </w:hyperlink>
      <w:r w:rsidRPr="00F74AC3">
        <w:rPr>
          <w:rFonts w:ascii="Times New Roman" w:eastAsia="Times New Roman" w:hAnsi="Times New Roman" w:cs="Times New Roman"/>
          <w:color w:val="333333"/>
          <w:sz w:val="24"/>
          <w:szCs w:val="24"/>
          <w:lang w:eastAsia="ru-RU"/>
        </w:rPr>
        <w:t>.</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4. </w:t>
      </w:r>
      <w:proofErr w:type="gramStart"/>
      <w:r w:rsidRPr="00F74AC3">
        <w:rPr>
          <w:rFonts w:ascii="Times New Roman" w:eastAsia="Times New Roman" w:hAnsi="Times New Roman" w:cs="Times New Roman"/>
          <w:color w:val="333333"/>
          <w:sz w:val="24"/>
          <w:szCs w:val="24"/>
          <w:lang w:eastAsia="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F74AC3">
        <w:rPr>
          <w:rFonts w:ascii="Times New Roman" w:eastAsia="Times New Roman" w:hAnsi="Times New Roman" w:cs="Times New Roman"/>
          <w:color w:val="333333"/>
          <w:sz w:val="24"/>
          <w:szCs w:val="24"/>
          <w:lang w:eastAsia="ru-RU"/>
        </w:rPr>
        <w:t xml:space="preserve"> и психологического здоровья.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5. Методологической основой разработки и реализации Программы воспитательной работы являются два основных подхода: системно-</w:t>
      </w:r>
      <w:proofErr w:type="spellStart"/>
      <w:r w:rsidRPr="00F74AC3">
        <w:rPr>
          <w:rFonts w:ascii="Times New Roman" w:eastAsia="Times New Roman" w:hAnsi="Times New Roman" w:cs="Times New Roman"/>
          <w:color w:val="333333"/>
          <w:sz w:val="24"/>
          <w:szCs w:val="24"/>
          <w:lang w:eastAsia="ru-RU"/>
        </w:rPr>
        <w:t>деятельностный</w:t>
      </w:r>
      <w:proofErr w:type="spellEnd"/>
      <w:r w:rsidRPr="00F74AC3">
        <w:rPr>
          <w:rFonts w:ascii="Times New Roman" w:eastAsia="Times New Roman" w:hAnsi="Times New Roman" w:cs="Times New Roman"/>
          <w:color w:val="333333"/>
          <w:sz w:val="24"/>
          <w:szCs w:val="24"/>
          <w:lang w:eastAsia="ru-RU"/>
        </w:rPr>
        <w:t xml:space="preserve"> и аксиологический.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Системно-</w:t>
      </w:r>
      <w:proofErr w:type="spellStart"/>
      <w:r w:rsidRPr="00F74AC3">
        <w:rPr>
          <w:rFonts w:ascii="Times New Roman" w:eastAsia="Times New Roman" w:hAnsi="Times New Roman" w:cs="Times New Roman"/>
          <w:color w:val="333333"/>
          <w:sz w:val="24"/>
          <w:szCs w:val="24"/>
          <w:lang w:eastAsia="ru-RU"/>
        </w:rPr>
        <w:t>деятельностный</w:t>
      </w:r>
      <w:proofErr w:type="spellEnd"/>
      <w:r w:rsidRPr="00F74AC3">
        <w:rPr>
          <w:rFonts w:ascii="Times New Roman" w:eastAsia="Times New Roman" w:hAnsi="Times New Roman" w:cs="Times New Roman"/>
          <w:color w:val="333333"/>
          <w:sz w:val="24"/>
          <w:szCs w:val="24"/>
          <w:lang w:eastAsia="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6. Принципы реализации Программы: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принцип единого целевого начала воспитательной деятельности;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принцип системности, непрерывности и преемственности воспитательной деятельности;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принцип единства концептуальных подходов, методов и форм воспитательной деятельности;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принцип учета возрастных и индивидуальных особенностей воспитанников и их групп;</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принцип приоритета конструктивных интересов и потребностей детей;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принцип реальности и измеримости итогов воспитательной деятельности.</w:t>
      </w:r>
    </w:p>
    <w:p w:rsidR="0064678A" w:rsidRPr="00F74AC3" w:rsidRDefault="0064678A" w:rsidP="00F74AC3">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F74AC3">
        <w:rPr>
          <w:rFonts w:ascii="Times New Roman" w:eastAsia="Times New Roman" w:hAnsi="Times New Roman" w:cs="Times New Roman"/>
          <w:b/>
          <w:bCs/>
          <w:color w:val="333333"/>
          <w:sz w:val="24"/>
          <w:szCs w:val="24"/>
          <w:lang w:eastAsia="ru-RU"/>
        </w:rPr>
        <w:t>II. Целевой раздел Программы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8. Задачами Программы являются: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lastRenderedPageBreak/>
        <w:t xml:space="preserve">внедрение единых принципов, методов и форм </w:t>
      </w:r>
      <w:proofErr w:type="gramStart"/>
      <w:r w:rsidRPr="00F74AC3">
        <w:rPr>
          <w:rFonts w:ascii="Times New Roman" w:eastAsia="Times New Roman" w:hAnsi="Times New Roman" w:cs="Times New Roman"/>
          <w:color w:val="333333"/>
          <w:sz w:val="24"/>
          <w:szCs w:val="24"/>
          <w:lang w:eastAsia="ru-RU"/>
        </w:rPr>
        <w:t>организации воспитательной деятельности организаций отдыха детей</w:t>
      </w:r>
      <w:proofErr w:type="gramEnd"/>
      <w:r w:rsidRPr="00F74AC3">
        <w:rPr>
          <w:rFonts w:ascii="Times New Roman" w:eastAsia="Times New Roman" w:hAnsi="Times New Roman" w:cs="Times New Roman"/>
          <w:color w:val="333333"/>
          <w:sz w:val="24"/>
          <w:szCs w:val="24"/>
          <w:lang w:eastAsia="ru-RU"/>
        </w:rPr>
        <w:t xml:space="preserve"> и оздоровления в их применении к процессу воспитания, формирования и развития </w:t>
      </w:r>
      <w:proofErr w:type="spellStart"/>
      <w:r w:rsidRPr="00F74AC3">
        <w:rPr>
          <w:rFonts w:ascii="Times New Roman" w:eastAsia="Times New Roman" w:hAnsi="Times New Roman" w:cs="Times New Roman"/>
          <w:color w:val="333333"/>
          <w:sz w:val="24"/>
          <w:szCs w:val="24"/>
          <w:lang w:eastAsia="ru-RU"/>
        </w:rPr>
        <w:t>субъектности</w:t>
      </w:r>
      <w:proofErr w:type="spellEnd"/>
      <w:r w:rsidRPr="00F74AC3">
        <w:rPr>
          <w:rFonts w:ascii="Times New Roman" w:eastAsia="Times New Roman" w:hAnsi="Times New Roman" w:cs="Times New Roman"/>
          <w:color w:val="333333"/>
          <w:sz w:val="24"/>
          <w:szCs w:val="24"/>
          <w:lang w:eastAsia="ru-RU"/>
        </w:rPr>
        <w:t xml:space="preserve"> детей в условиях временных детских коллективов и групп;</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9. При реализации цели Программы следует учитывать возрастные группы детей: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7 - 10 лет - дети младшего школьного возраста;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11 - 14 лет - дети среднего школьного возраста;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15 - 17 лет - дети старшего школьного возраста.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11. Разделы Программы раскрывают особенности формирования содержания воспитательной работы, а блоки </w:t>
      </w:r>
      <w:hyperlink r:id="rId10" w:anchor="1013" w:history="1">
        <w:r w:rsidRPr="00F74AC3">
          <w:rPr>
            <w:rFonts w:ascii="Times New Roman" w:eastAsia="Times New Roman" w:hAnsi="Times New Roman" w:cs="Times New Roman"/>
            <w:color w:val="808080"/>
            <w:sz w:val="24"/>
            <w:szCs w:val="24"/>
            <w:u w:val="single"/>
            <w:bdr w:val="none" w:sz="0" w:space="0" w:color="auto" w:frame="1"/>
            <w:lang w:eastAsia="ru-RU"/>
          </w:rPr>
          <w:t>"Мир"</w:t>
        </w:r>
      </w:hyperlink>
      <w:r w:rsidRPr="00F74AC3">
        <w:rPr>
          <w:rFonts w:ascii="Times New Roman" w:eastAsia="Times New Roman" w:hAnsi="Times New Roman" w:cs="Times New Roman"/>
          <w:color w:val="333333"/>
          <w:sz w:val="24"/>
          <w:szCs w:val="24"/>
          <w:lang w:eastAsia="ru-RU"/>
        </w:rPr>
        <w:t>, </w:t>
      </w:r>
      <w:hyperlink r:id="rId11" w:anchor="1014" w:history="1">
        <w:r w:rsidRPr="00F74AC3">
          <w:rPr>
            <w:rFonts w:ascii="Times New Roman" w:eastAsia="Times New Roman" w:hAnsi="Times New Roman" w:cs="Times New Roman"/>
            <w:color w:val="808080"/>
            <w:sz w:val="24"/>
            <w:szCs w:val="24"/>
            <w:u w:val="single"/>
            <w:bdr w:val="none" w:sz="0" w:space="0" w:color="auto" w:frame="1"/>
            <w:lang w:eastAsia="ru-RU"/>
          </w:rPr>
          <w:t>"Россия"</w:t>
        </w:r>
      </w:hyperlink>
      <w:r w:rsidRPr="00F74AC3">
        <w:rPr>
          <w:rFonts w:ascii="Times New Roman" w:eastAsia="Times New Roman" w:hAnsi="Times New Roman" w:cs="Times New Roman"/>
          <w:color w:val="333333"/>
          <w:sz w:val="24"/>
          <w:szCs w:val="24"/>
          <w:lang w:eastAsia="ru-RU"/>
        </w:rPr>
        <w:t>, </w:t>
      </w:r>
      <w:hyperlink r:id="rId12" w:anchor="1015" w:history="1">
        <w:r w:rsidRPr="00F74AC3">
          <w:rPr>
            <w:rFonts w:ascii="Times New Roman" w:eastAsia="Times New Roman" w:hAnsi="Times New Roman" w:cs="Times New Roman"/>
            <w:color w:val="808080"/>
            <w:sz w:val="24"/>
            <w:szCs w:val="24"/>
            <w:u w:val="single"/>
            <w:bdr w:val="none" w:sz="0" w:space="0" w:color="auto" w:frame="1"/>
            <w:lang w:eastAsia="ru-RU"/>
          </w:rPr>
          <w:t>"Человек"</w:t>
        </w:r>
      </w:hyperlink>
      <w:r w:rsidRPr="00F74AC3">
        <w:rPr>
          <w:rFonts w:ascii="Times New Roman" w:eastAsia="Times New Roman" w:hAnsi="Times New Roman" w:cs="Times New Roman"/>
          <w:color w:val="333333"/>
          <w:sz w:val="24"/>
          <w:szCs w:val="24"/>
          <w:lang w:eastAsia="ru-RU"/>
        </w:rPr>
        <w:t> определяют ключевые сквозные векторы содержания инвариантных и вариативных модулей.</w:t>
      </w:r>
    </w:p>
    <w:p w:rsidR="0064678A" w:rsidRPr="00F74AC3" w:rsidRDefault="0064678A" w:rsidP="00F74AC3">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F74AC3">
        <w:rPr>
          <w:rFonts w:ascii="Times New Roman" w:eastAsia="Times New Roman" w:hAnsi="Times New Roman" w:cs="Times New Roman"/>
          <w:b/>
          <w:bCs/>
          <w:color w:val="333333"/>
          <w:sz w:val="24"/>
          <w:szCs w:val="24"/>
          <w:lang w:eastAsia="ru-RU"/>
        </w:rPr>
        <w:t>III. Содержательный раздел</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Основные направления воспитательной работы включают в себя: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lastRenderedPageBreak/>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физическое воспитание, формирование культуры здорового образа жизни и эмоционального благополучия: компонент </w:t>
      </w:r>
      <w:proofErr w:type="spellStart"/>
      <w:r w:rsidRPr="00F74AC3">
        <w:rPr>
          <w:rFonts w:ascii="Times New Roman" w:eastAsia="Times New Roman" w:hAnsi="Times New Roman" w:cs="Times New Roman"/>
          <w:color w:val="333333"/>
          <w:sz w:val="24"/>
          <w:szCs w:val="24"/>
          <w:lang w:eastAsia="ru-RU"/>
        </w:rPr>
        <w:t>здоровьесберегающей</w:t>
      </w:r>
      <w:proofErr w:type="spellEnd"/>
      <w:r w:rsidRPr="00F74AC3">
        <w:rPr>
          <w:rFonts w:ascii="Times New Roman" w:eastAsia="Times New Roman" w:hAnsi="Times New Roman" w:cs="Times New Roman"/>
          <w:color w:val="333333"/>
          <w:sz w:val="24"/>
          <w:szCs w:val="24"/>
          <w:lang w:eastAsia="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Содержание блока "Мир" реализуется в следующих формах: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lang w:eastAsia="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lastRenderedPageBreak/>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lang w:eastAsia="ru-RU"/>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14. В общем блоке реализации содержания "Россия" предлагаются пять комплексов мероприятий: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Предполагаемые формы мероприятий: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тематические дни;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Предполагаемые форматы мероприятий: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lastRenderedPageBreak/>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С целью формирования у детей и подростков гражданского самосознания могут проводиться информационные часы и акции.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14.4. Четвертый комплекс мероприятий связан с русским языком - государственным языком Российской Федерации.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Предполагаемые формы мероприятий: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организация выставок книг, посвященных русскому языку, русской литературе и русской культуре;</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lang w:eastAsia="ru-RU"/>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F74AC3">
        <w:rPr>
          <w:rFonts w:ascii="Times New Roman" w:eastAsia="Times New Roman" w:hAnsi="Times New Roman" w:cs="Times New Roman"/>
          <w:color w:val="333333"/>
          <w:sz w:val="24"/>
          <w:szCs w:val="24"/>
          <w:lang w:eastAsia="ru-RU"/>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Предполагаемые формы мероприятий: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экологические игры, актуализирующие имеющийся опыт и знания детей;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lastRenderedPageBreak/>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беседы об особенностях родного края;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свод экологических правил в отряде и в целом в организации отдыха детей и их оздоровления;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конкурс рисунков, плакатов, инсценировок на экологическую тематику;</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встречи и беседы с экспертами в области экологии, охраны окружающей среды, учеными, эко-волонтерами.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Реализация воспитательного потенциала данного блока предусматривает:</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проведение физкультурно-оздоровительных, спортивных мероприятий: зарядка, спортивные игры и соревнования;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беседы, направленные на профилактику вредных привычек и привлечение интереса детей к занятиям физкультурой и спортом;</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проведение тренировочной эвакуации при пожаре или обнаружении взрывчатых веществ;</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w:t>
      </w:r>
      <w:r w:rsidRPr="00F74AC3">
        <w:rPr>
          <w:rFonts w:ascii="Times New Roman" w:eastAsia="Times New Roman" w:hAnsi="Times New Roman" w:cs="Times New Roman"/>
          <w:color w:val="333333"/>
          <w:sz w:val="24"/>
          <w:szCs w:val="24"/>
          <w:lang w:eastAsia="ru-RU"/>
        </w:rPr>
        <w:lastRenderedPageBreak/>
        <w:t xml:space="preserve">противопожарной безопасность, гражданской обороны, антитеррористической, </w:t>
      </w:r>
      <w:proofErr w:type="spellStart"/>
      <w:r w:rsidRPr="00F74AC3">
        <w:rPr>
          <w:rFonts w:ascii="Times New Roman" w:eastAsia="Times New Roman" w:hAnsi="Times New Roman" w:cs="Times New Roman"/>
          <w:color w:val="333333"/>
          <w:sz w:val="24"/>
          <w:szCs w:val="24"/>
          <w:lang w:eastAsia="ru-RU"/>
        </w:rPr>
        <w:t>антиэкстремистской</w:t>
      </w:r>
      <w:proofErr w:type="spellEnd"/>
      <w:r w:rsidRPr="00F74AC3">
        <w:rPr>
          <w:rFonts w:ascii="Times New Roman" w:eastAsia="Times New Roman" w:hAnsi="Times New Roman" w:cs="Times New Roman"/>
          <w:color w:val="333333"/>
          <w:sz w:val="24"/>
          <w:szCs w:val="24"/>
          <w:lang w:eastAsia="ru-RU"/>
        </w:rPr>
        <w:t xml:space="preserve"> безопасности;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lang w:eastAsia="ru-RU"/>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F74AC3">
        <w:rPr>
          <w:rFonts w:ascii="Times New Roman" w:eastAsia="Times New Roman" w:hAnsi="Times New Roman" w:cs="Times New Roman"/>
          <w:color w:val="333333"/>
          <w:sz w:val="24"/>
          <w:szCs w:val="24"/>
          <w:lang w:eastAsia="ru-RU"/>
        </w:rPr>
        <w:t>девиантному</w:t>
      </w:r>
      <w:proofErr w:type="spellEnd"/>
      <w:r w:rsidRPr="00F74AC3">
        <w:rPr>
          <w:rFonts w:ascii="Times New Roman" w:eastAsia="Times New Roman" w:hAnsi="Times New Roman" w:cs="Times New Roman"/>
          <w:color w:val="333333"/>
          <w:sz w:val="24"/>
          <w:szCs w:val="24"/>
          <w:lang w:eastAsia="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16. Инвариантные общие содержательные модули включают:</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16.1. Модуль "Спортивно-оздоровительная работа".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Физическое воспитание реализуется посредством:</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физкультурно-оздоровительных занятий, которые проводятся с детьми по графику, максимально на открытых площадках;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lang w:eastAsia="ru-RU"/>
        </w:rPr>
        <w:t>различных видов гимнастик, утренней вариативной зарядки (спортивная, танцевальная, дыхательная, беговая, игровая);</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динамических пауз в организации образовательной деятельности и режимных моментов;</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спортивно-массовых мероприятий, предполагающих спартакиады, спортивные соревнования, праздники, викторины, конкурсы;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F74AC3">
        <w:rPr>
          <w:rFonts w:ascii="Times New Roman" w:eastAsia="Times New Roman" w:hAnsi="Times New Roman" w:cs="Times New Roman"/>
          <w:color w:val="333333"/>
          <w:sz w:val="24"/>
          <w:szCs w:val="24"/>
          <w:lang w:eastAsia="ru-RU"/>
        </w:rPr>
        <w:t>питание</w:t>
      </w:r>
      <w:proofErr w:type="gramStart"/>
      <w:r w:rsidRPr="00F74AC3">
        <w:rPr>
          <w:rFonts w:ascii="Times New Roman" w:eastAsia="Times New Roman" w:hAnsi="Times New Roman" w:cs="Times New Roman"/>
          <w:color w:val="333333"/>
          <w:sz w:val="24"/>
          <w:szCs w:val="24"/>
          <w:lang w:eastAsia="ru-RU"/>
        </w:rPr>
        <w:t>.р</w:t>
      </w:r>
      <w:proofErr w:type="gramEnd"/>
      <w:r w:rsidRPr="00F74AC3">
        <w:rPr>
          <w:rFonts w:ascii="Times New Roman" w:eastAsia="Times New Roman" w:hAnsi="Times New Roman" w:cs="Times New Roman"/>
          <w:color w:val="333333"/>
          <w:sz w:val="24"/>
          <w:szCs w:val="24"/>
          <w:lang w:eastAsia="ru-RU"/>
        </w:rPr>
        <w:t>ф</w:t>
      </w:r>
      <w:proofErr w:type="spellEnd"/>
      <w:r w:rsidRPr="00F74AC3">
        <w:rPr>
          <w:rFonts w:ascii="Times New Roman" w:eastAsia="Times New Roman" w:hAnsi="Times New Roman" w:cs="Times New Roman"/>
          <w:color w:val="333333"/>
          <w:sz w:val="24"/>
          <w:szCs w:val="24"/>
          <w:lang w:eastAsia="ru-RU"/>
        </w:rPr>
        <w:t>".</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lastRenderedPageBreak/>
        <w:t>Спортивно-оздоровительная работа строится во взаимодействии с медицинским персоналом с учетом возраста детей и показателей здоровья.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16.2. Модуль "Культура России".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lang w:eastAsia="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F74AC3">
        <w:rPr>
          <w:rFonts w:ascii="Times New Roman" w:eastAsia="Times New Roman" w:hAnsi="Times New Roman" w:cs="Times New Roman"/>
          <w:color w:val="333333"/>
          <w:sz w:val="24"/>
          <w:szCs w:val="24"/>
          <w:lang w:eastAsia="ru-RU"/>
        </w:rPr>
        <w:t>Культура</w:t>
      </w:r>
      <w:proofErr w:type="gramStart"/>
      <w:r w:rsidRPr="00F74AC3">
        <w:rPr>
          <w:rFonts w:ascii="Times New Roman" w:eastAsia="Times New Roman" w:hAnsi="Times New Roman" w:cs="Times New Roman"/>
          <w:color w:val="333333"/>
          <w:sz w:val="24"/>
          <w:szCs w:val="24"/>
          <w:lang w:eastAsia="ru-RU"/>
        </w:rPr>
        <w:t>.Р</w:t>
      </w:r>
      <w:proofErr w:type="gramEnd"/>
      <w:r w:rsidRPr="00F74AC3">
        <w:rPr>
          <w:rFonts w:ascii="Times New Roman" w:eastAsia="Times New Roman" w:hAnsi="Times New Roman" w:cs="Times New Roman"/>
          <w:color w:val="333333"/>
          <w:sz w:val="24"/>
          <w:szCs w:val="24"/>
          <w:lang w:eastAsia="ru-RU"/>
        </w:rPr>
        <w:t>Ф</w:t>
      </w:r>
      <w:proofErr w:type="spellEnd"/>
      <w:r w:rsidRPr="00F74AC3">
        <w:rPr>
          <w:rFonts w:ascii="Times New Roman" w:eastAsia="Times New Roman" w:hAnsi="Times New Roman" w:cs="Times New Roman"/>
          <w:color w:val="333333"/>
          <w:sz w:val="24"/>
          <w:szCs w:val="24"/>
          <w:lang w:eastAsia="ru-RU"/>
        </w:rPr>
        <w:t>", Национальная электронная библиотека, Национальная электронная детская библиотека, Президентская библиотека и других.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16.3. Модуль "Психолого-педагогическое сопровождение".</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F74AC3">
        <w:rPr>
          <w:rFonts w:ascii="Times New Roman" w:eastAsia="Times New Roman" w:hAnsi="Times New Roman" w:cs="Times New Roman"/>
          <w:color w:val="333333"/>
          <w:sz w:val="24"/>
          <w:szCs w:val="24"/>
          <w:lang w:eastAsia="ru-RU"/>
        </w:rPr>
        <w:t>которая</w:t>
      </w:r>
      <w:proofErr w:type="gramEnd"/>
      <w:r w:rsidRPr="00F74AC3">
        <w:rPr>
          <w:rFonts w:ascii="Times New Roman" w:eastAsia="Times New Roman" w:hAnsi="Times New Roman" w:cs="Times New Roman"/>
          <w:color w:val="333333"/>
          <w:sz w:val="24"/>
          <w:szCs w:val="24"/>
          <w:lang w:eastAsia="ru-RU"/>
        </w:rPr>
        <w:t xml:space="preserve"> базируется на соблюдении профессиональных принципов сообщества педагогов-психологов.</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16.4. Модуль "Детское самоуправление".</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lastRenderedPageBreak/>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16.4.3.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Система проявлений активной жизненной позиции и поощрения социальной успешности детей строится на принципах: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прозрачности правил поощрения (наличие положения о награждениях, соблюдение справедливости при выдвижении кандидатур);</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регулирования частоты награждений (недопущение избыточности в поощрениях, чрезмерно больших групп поощряемых);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spellStart"/>
      <w:r w:rsidRPr="00F74AC3">
        <w:rPr>
          <w:rFonts w:ascii="Times New Roman" w:eastAsia="Times New Roman" w:hAnsi="Times New Roman" w:cs="Times New Roman"/>
          <w:color w:val="333333"/>
          <w:sz w:val="24"/>
          <w:szCs w:val="24"/>
          <w:lang w:eastAsia="ru-RU"/>
        </w:rPr>
        <w:t>дифференцированности</w:t>
      </w:r>
      <w:proofErr w:type="spellEnd"/>
      <w:r w:rsidRPr="00F74AC3">
        <w:rPr>
          <w:rFonts w:ascii="Times New Roman" w:eastAsia="Times New Roman" w:hAnsi="Times New Roman" w:cs="Times New Roman"/>
          <w:color w:val="333333"/>
          <w:sz w:val="24"/>
          <w:szCs w:val="24"/>
          <w:lang w:eastAsia="ru-RU"/>
        </w:rPr>
        <w:t xml:space="preserve"> поощрений (наличие уровней и типов наград позволяет продлить стимулирующее действие системы поощрения).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F74AC3">
        <w:rPr>
          <w:rFonts w:ascii="Times New Roman" w:eastAsia="Times New Roman" w:hAnsi="Times New Roman" w:cs="Times New Roman"/>
          <w:color w:val="333333"/>
          <w:sz w:val="24"/>
          <w:szCs w:val="24"/>
          <w:lang w:eastAsia="ru-RU"/>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F74AC3">
        <w:rPr>
          <w:rFonts w:ascii="Times New Roman" w:eastAsia="Times New Roman" w:hAnsi="Times New Roman" w:cs="Times New Roman"/>
          <w:color w:val="333333"/>
          <w:sz w:val="24"/>
          <w:szCs w:val="24"/>
          <w:lang w:eastAsia="ru-RU"/>
        </w:rPr>
        <w:t xml:space="preserve"> ступени роста статуса ребенка; </w:t>
      </w:r>
      <w:r w:rsidRPr="00F74AC3">
        <w:rPr>
          <w:rFonts w:ascii="Times New Roman" w:eastAsia="Times New Roman" w:hAnsi="Times New Roman" w:cs="Times New Roman"/>
          <w:color w:val="333333"/>
          <w:sz w:val="24"/>
          <w:szCs w:val="24"/>
          <w:lang w:eastAsia="ru-RU"/>
        </w:rPr>
        <w:lastRenderedPageBreak/>
        <w:t>на эмоциональном уровне как создание ситуации успеха ребенка, которая формирует позитивную мотивацию и самооценку.</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16.5. Модуль "Инклюзивное пространство".</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Инклюзивное образовательное пространство </w:t>
      </w:r>
      <w:proofErr w:type="gramStart"/>
      <w:r w:rsidRPr="00F74AC3">
        <w:rPr>
          <w:rFonts w:ascii="Times New Roman" w:eastAsia="Times New Roman" w:hAnsi="Times New Roman" w:cs="Times New Roman"/>
          <w:color w:val="333333"/>
          <w:sz w:val="24"/>
          <w:szCs w:val="24"/>
          <w:lang w:eastAsia="ru-RU"/>
        </w:rPr>
        <w:t>строится</w:t>
      </w:r>
      <w:proofErr w:type="gramEnd"/>
      <w:r w:rsidRPr="00F74AC3">
        <w:rPr>
          <w:rFonts w:ascii="Times New Roman" w:eastAsia="Times New Roman" w:hAnsi="Times New Roman" w:cs="Times New Roman"/>
          <w:color w:val="333333"/>
          <w:sz w:val="24"/>
          <w:szCs w:val="24"/>
          <w:lang w:eastAsia="ru-RU"/>
        </w:rP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При организации инклюзивного пространства создаются особые условия: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организационное обеспечение (нормативно-правовая база);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материально-техническое обеспечение, включая архитектурную доступность;</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программно-методическое обеспечение (реализация адаптированных образовательных программ, программ коррекционной работы).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lang w:eastAsia="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При организации воспитания детей с ОВЗ, инвалидностью следует ориентироваться </w:t>
      </w:r>
      <w:proofErr w:type="gramStart"/>
      <w:r w:rsidRPr="00F74AC3">
        <w:rPr>
          <w:rFonts w:ascii="Times New Roman" w:eastAsia="Times New Roman" w:hAnsi="Times New Roman" w:cs="Times New Roman"/>
          <w:color w:val="333333"/>
          <w:sz w:val="24"/>
          <w:szCs w:val="24"/>
          <w:lang w:eastAsia="ru-RU"/>
        </w:rPr>
        <w:t>на</w:t>
      </w:r>
      <w:proofErr w:type="gramEnd"/>
      <w:r w:rsidRPr="00F74AC3">
        <w:rPr>
          <w:rFonts w:ascii="Times New Roman" w:eastAsia="Times New Roman" w:hAnsi="Times New Roman" w:cs="Times New Roman"/>
          <w:color w:val="333333"/>
          <w:sz w:val="24"/>
          <w:szCs w:val="24"/>
          <w:lang w:eastAsia="ru-RU"/>
        </w:rPr>
        <w:t>:</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личностно-ориентированный подход в организации всех видов деятельности обучающихся с особыми образовательными потребностями.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16.6. Модуль "Профориентация".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lastRenderedPageBreak/>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F74AC3">
        <w:rPr>
          <w:rFonts w:ascii="Times New Roman" w:eastAsia="Times New Roman" w:hAnsi="Times New Roman" w:cs="Times New Roman"/>
          <w:color w:val="333333"/>
          <w:sz w:val="24"/>
          <w:szCs w:val="24"/>
          <w:lang w:eastAsia="ru-RU"/>
        </w:rPr>
        <w:t>через</w:t>
      </w:r>
      <w:proofErr w:type="gramEnd"/>
      <w:r w:rsidRPr="00F74AC3">
        <w:rPr>
          <w:rFonts w:ascii="Times New Roman" w:eastAsia="Times New Roman" w:hAnsi="Times New Roman" w:cs="Times New Roman"/>
          <w:color w:val="333333"/>
          <w:sz w:val="24"/>
          <w:szCs w:val="24"/>
          <w:lang w:eastAsia="ru-RU"/>
        </w:rPr>
        <w:t>:</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spellStart"/>
      <w:r w:rsidRPr="00F74AC3">
        <w:rPr>
          <w:rFonts w:ascii="Times New Roman" w:eastAsia="Times New Roman" w:hAnsi="Times New Roman" w:cs="Times New Roman"/>
          <w:color w:val="333333"/>
          <w:sz w:val="24"/>
          <w:szCs w:val="24"/>
          <w:lang w:eastAsia="ru-RU"/>
        </w:rPr>
        <w:t>профориентационные</w:t>
      </w:r>
      <w:proofErr w:type="spellEnd"/>
      <w:r w:rsidRPr="00F74AC3">
        <w:rPr>
          <w:rFonts w:ascii="Times New Roman" w:eastAsia="Times New Roman" w:hAnsi="Times New Roman" w:cs="Times New Roman"/>
          <w:color w:val="333333"/>
          <w:sz w:val="24"/>
          <w:szCs w:val="24"/>
          <w:lang w:eastAsia="ru-RU"/>
        </w:rPr>
        <w:t xml:space="preserve"> игры: симуляции, сюжетно-ролевые и деловые игры, </w:t>
      </w:r>
      <w:proofErr w:type="spellStart"/>
      <w:r w:rsidRPr="00F74AC3">
        <w:rPr>
          <w:rFonts w:ascii="Times New Roman" w:eastAsia="Times New Roman" w:hAnsi="Times New Roman" w:cs="Times New Roman"/>
          <w:color w:val="333333"/>
          <w:sz w:val="24"/>
          <w:szCs w:val="24"/>
          <w:lang w:eastAsia="ru-RU"/>
        </w:rPr>
        <w:t>квесты</w:t>
      </w:r>
      <w:proofErr w:type="spellEnd"/>
      <w:r w:rsidRPr="00F74AC3">
        <w:rPr>
          <w:rFonts w:ascii="Times New Roman" w:eastAsia="Times New Roman" w:hAnsi="Times New Roman" w:cs="Times New Roman"/>
          <w:color w:val="333333"/>
          <w:sz w:val="24"/>
          <w:szCs w:val="24"/>
          <w:lang w:eastAsia="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организация тематических дней и </w:t>
      </w:r>
      <w:proofErr w:type="spellStart"/>
      <w:r w:rsidRPr="00F74AC3">
        <w:rPr>
          <w:rFonts w:ascii="Times New Roman" w:eastAsia="Times New Roman" w:hAnsi="Times New Roman" w:cs="Times New Roman"/>
          <w:color w:val="333333"/>
          <w:sz w:val="24"/>
          <w:szCs w:val="24"/>
          <w:lang w:eastAsia="ru-RU"/>
        </w:rPr>
        <w:t>профориентационных</w:t>
      </w:r>
      <w:proofErr w:type="spellEnd"/>
      <w:r w:rsidRPr="00F74AC3">
        <w:rPr>
          <w:rFonts w:ascii="Times New Roman" w:eastAsia="Times New Roman" w:hAnsi="Times New Roman" w:cs="Times New Roman"/>
          <w:color w:val="333333"/>
          <w:sz w:val="24"/>
          <w:szCs w:val="24"/>
          <w:lang w:eastAsia="ru-RU"/>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участие в работе всероссийских </w:t>
      </w:r>
      <w:proofErr w:type="spellStart"/>
      <w:r w:rsidRPr="00F74AC3">
        <w:rPr>
          <w:rFonts w:ascii="Times New Roman" w:eastAsia="Times New Roman" w:hAnsi="Times New Roman" w:cs="Times New Roman"/>
          <w:color w:val="333333"/>
          <w:sz w:val="24"/>
          <w:szCs w:val="24"/>
          <w:lang w:eastAsia="ru-RU"/>
        </w:rPr>
        <w:t>профориентационных</w:t>
      </w:r>
      <w:proofErr w:type="spellEnd"/>
      <w:r w:rsidRPr="00F74AC3">
        <w:rPr>
          <w:rFonts w:ascii="Times New Roman" w:eastAsia="Times New Roman" w:hAnsi="Times New Roman" w:cs="Times New Roman"/>
          <w:color w:val="333333"/>
          <w:sz w:val="24"/>
          <w:szCs w:val="24"/>
          <w:lang w:eastAsia="ru-RU"/>
        </w:rPr>
        <w:t xml:space="preserve"> проектов: просмотр лекций, решение учебно-тренировочных задач, участие в мастер-классах.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16.7. Модуль "Коллективная социально значимая деятельность в Движении Первых".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Данный модуль содержит </w:t>
      </w:r>
      <w:proofErr w:type="gramStart"/>
      <w:r w:rsidRPr="00F74AC3">
        <w:rPr>
          <w:rFonts w:ascii="Times New Roman" w:eastAsia="Times New Roman" w:hAnsi="Times New Roman" w:cs="Times New Roman"/>
          <w:color w:val="333333"/>
          <w:sz w:val="24"/>
          <w:szCs w:val="24"/>
          <w:lang w:eastAsia="ru-RU"/>
        </w:rPr>
        <w:t>в себе описание взаимодействия с Движением Первых с целью формирования у детей представления о назначении</w:t>
      </w:r>
      <w:proofErr w:type="gramEnd"/>
      <w:r w:rsidRPr="00F74AC3">
        <w:rPr>
          <w:rFonts w:ascii="Times New Roman" w:eastAsia="Times New Roman" w:hAnsi="Times New Roman" w:cs="Times New Roman"/>
          <w:color w:val="333333"/>
          <w:sz w:val="24"/>
          <w:szCs w:val="24"/>
          <w:lang w:eastAsia="ru-RU"/>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lang w:eastAsia="ru-RU"/>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F74AC3">
        <w:rPr>
          <w:rFonts w:ascii="Times New Roman" w:eastAsia="Times New Roman" w:hAnsi="Times New Roman" w:cs="Times New Roman"/>
          <w:color w:val="333333"/>
          <w:sz w:val="24"/>
          <w:szCs w:val="24"/>
          <w:lang w:eastAsia="ru-RU"/>
        </w:rPr>
        <w:t xml:space="preserve"> Профильные смены Движения Первых проводятся во всех организациях отдыха детей и их оздоровления разных типов во всех регионах. </w:t>
      </w:r>
      <w:proofErr w:type="gramStart"/>
      <w:r w:rsidRPr="00F74AC3">
        <w:rPr>
          <w:rFonts w:ascii="Times New Roman" w:eastAsia="Times New Roman" w:hAnsi="Times New Roman" w:cs="Times New Roman"/>
          <w:color w:val="333333"/>
          <w:sz w:val="24"/>
          <w:szCs w:val="24"/>
          <w:lang w:eastAsia="ru-RU"/>
        </w:rPr>
        <w:t>Одним из вариантов профильных смен Движения Первых для младших школьников является программа "Содружество Орлят России";</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Воспитательный потенциал данного модуля реализуется в рамках следующих возможных мероприятий и форм воспитательной работы: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lastRenderedPageBreak/>
        <w:t>классные встречи с успешными активистами Движения Первых - открытый диалог "путь к успеху", мотивационная встреча "</w:t>
      </w:r>
      <w:proofErr w:type="gramStart"/>
      <w:r w:rsidRPr="00F74AC3">
        <w:rPr>
          <w:rFonts w:ascii="Times New Roman" w:eastAsia="Times New Roman" w:hAnsi="Times New Roman" w:cs="Times New Roman"/>
          <w:color w:val="333333"/>
          <w:sz w:val="24"/>
          <w:szCs w:val="24"/>
          <w:lang w:eastAsia="ru-RU"/>
        </w:rPr>
        <w:t>равный-равному</w:t>
      </w:r>
      <w:proofErr w:type="gramEnd"/>
      <w:r w:rsidRPr="00F74AC3">
        <w:rPr>
          <w:rFonts w:ascii="Times New Roman" w:eastAsia="Times New Roman" w:hAnsi="Times New Roman" w:cs="Times New Roman"/>
          <w:color w:val="333333"/>
          <w:sz w:val="24"/>
          <w:szCs w:val="24"/>
          <w:lang w:eastAsia="ru-RU"/>
        </w:rPr>
        <w:t>" способствует формированию активной жизненной позиции и уверенности в себе у участников смены на примере успеха ровесника;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волонтерские мастер-классы - проведение занятий и встреч для знакомства детей с принципами, направлениями </w:t>
      </w:r>
      <w:proofErr w:type="spellStart"/>
      <w:r w:rsidRPr="00F74AC3">
        <w:rPr>
          <w:rFonts w:ascii="Times New Roman" w:eastAsia="Times New Roman" w:hAnsi="Times New Roman" w:cs="Times New Roman"/>
          <w:color w:val="333333"/>
          <w:sz w:val="24"/>
          <w:szCs w:val="24"/>
          <w:lang w:eastAsia="ru-RU"/>
        </w:rPr>
        <w:t>волонтерства</w:t>
      </w:r>
      <w:proofErr w:type="spellEnd"/>
      <w:r w:rsidRPr="00F74AC3">
        <w:rPr>
          <w:rFonts w:ascii="Times New Roman" w:eastAsia="Times New Roman" w:hAnsi="Times New Roman" w:cs="Times New Roman"/>
          <w:color w:val="333333"/>
          <w:sz w:val="24"/>
          <w:szCs w:val="24"/>
          <w:lang w:eastAsia="ru-RU"/>
        </w:rPr>
        <w:t xml:space="preserve"> и его историей;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медиа-</w:t>
      </w:r>
      <w:proofErr w:type="spellStart"/>
      <w:r w:rsidRPr="00F74AC3">
        <w:rPr>
          <w:rFonts w:ascii="Times New Roman" w:eastAsia="Times New Roman" w:hAnsi="Times New Roman" w:cs="Times New Roman"/>
          <w:color w:val="333333"/>
          <w:sz w:val="24"/>
          <w:szCs w:val="24"/>
          <w:lang w:eastAsia="ru-RU"/>
        </w:rPr>
        <w:t>волонтерство</w:t>
      </w:r>
      <w:proofErr w:type="spellEnd"/>
      <w:r w:rsidRPr="00F74AC3">
        <w:rPr>
          <w:rFonts w:ascii="Times New Roman" w:eastAsia="Times New Roman" w:hAnsi="Times New Roman" w:cs="Times New Roman"/>
          <w:color w:val="333333"/>
          <w:sz w:val="24"/>
          <w:szCs w:val="24"/>
          <w:lang w:eastAsia="ru-RU"/>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F74AC3">
        <w:rPr>
          <w:rFonts w:ascii="Times New Roman" w:eastAsia="Times New Roman" w:hAnsi="Times New Roman" w:cs="Times New Roman"/>
          <w:color w:val="333333"/>
          <w:sz w:val="24"/>
          <w:szCs w:val="24"/>
          <w:lang w:eastAsia="ru-RU"/>
        </w:rPr>
        <w:t>коммуникациии</w:t>
      </w:r>
      <w:proofErr w:type="spellEnd"/>
      <w:r w:rsidRPr="00F74AC3">
        <w:rPr>
          <w:rFonts w:ascii="Times New Roman" w:eastAsia="Times New Roman" w:hAnsi="Times New Roman" w:cs="Times New Roman"/>
          <w:color w:val="333333"/>
          <w:sz w:val="24"/>
          <w:szCs w:val="24"/>
          <w:lang w:eastAsia="ru-RU"/>
        </w:rPr>
        <w:t xml:space="preserve"> медиа-творчества;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проектировочный семинар о траектории социального развития в Движении Первых.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17. Вариативные содержательные модули.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17.1. Модуль "Экскурсии и походы".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Для детей и подростков организуются туристские походы, экологические тропы, тематические экскурсии: </w:t>
      </w:r>
      <w:proofErr w:type="spellStart"/>
      <w:r w:rsidRPr="00F74AC3">
        <w:rPr>
          <w:rFonts w:ascii="Times New Roman" w:eastAsia="Times New Roman" w:hAnsi="Times New Roman" w:cs="Times New Roman"/>
          <w:color w:val="333333"/>
          <w:sz w:val="24"/>
          <w:szCs w:val="24"/>
          <w:lang w:eastAsia="ru-RU"/>
        </w:rPr>
        <w:t>профориентационные</w:t>
      </w:r>
      <w:proofErr w:type="spellEnd"/>
      <w:r w:rsidRPr="00F74AC3">
        <w:rPr>
          <w:rFonts w:ascii="Times New Roman" w:eastAsia="Times New Roman" w:hAnsi="Times New Roman" w:cs="Times New Roman"/>
          <w:color w:val="333333"/>
          <w:sz w:val="24"/>
          <w:szCs w:val="24"/>
          <w:lang w:eastAsia="ru-RU"/>
        </w:rPr>
        <w:t>, экскурсии по памятным местам и местам боевой славы, в музей, картинную галерею, технопарк.</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F74AC3">
        <w:rPr>
          <w:rFonts w:ascii="Times New Roman" w:eastAsia="Times New Roman" w:hAnsi="Times New Roman" w:cs="Times New Roman"/>
          <w:color w:val="333333"/>
          <w:sz w:val="24"/>
          <w:szCs w:val="24"/>
          <w:lang w:eastAsia="ru-RU"/>
        </w:rPr>
        <w:t>самообслуживающего</w:t>
      </w:r>
      <w:proofErr w:type="spellEnd"/>
      <w:r w:rsidRPr="00F74AC3">
        <w:rPr>
          <w:rFonts w:ascii="Times New Roman" w:eastAsia="Times New Roman" w:hAnsi="Times New Roman" w:cs="Times New Roman"/>
          <w:color w:val="333333"/>
          <w:sz w:val="24"/>
          <w:szCs w:val="24"/>
          <w:lang w:eastAsia="ru-RU"/>
        </w:rPr>
        <w:t xml:space="preserve"> труда, обучения рациональному использованию своего времени, сил и имущества.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В зависимости от возраста детей выбирается тематика, форма, продолжительность, оценка результативности экскурсии и похода.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lastRenderedPageBreak/>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17.2. Модуль "Кружки и секции".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17.3. Модуль "</w:t>
      </w:r>
      <w:proofErr w:type="gramStart"/>
      <w:r w:rsidRPr="00F74AC3">
        <w:rPr>
          <w:rFonts w:ascii="Times New Roman" w:eastAsia="Times New Roman" w:hAnsi="Times New Roman" w:cs="Times New Roman"/>
          <w:color w:val="333333"/>
          <w:sz w:val="24"/>
          <w:szCs w:val="24"/>
          <w:lang w:eastAsia="ru-RU"/>
        </w:rPr>
        <w:t>Цифровая</w:t>
      </w:r>
      <w:proofErr w:type="gramEnd"/>
      <w:r w:rsidRPr="00F74AC3">
        <w:rPr>
          <w:rFonts w:ascii="Times New Roman" w:eastAsia="Times New Roman" w:hAnsi="Times New Roman" w:cs="Times New Roman"/>
          <w:color w:val="333333"/>
          <w:sz w:val="24"/>
          <w:szCs w:val="24"/>
          <w:lang w:eastAsia="ru-RU"/>
        </w:rPr>
        <w:t xml:space="preserve"> и медиа-среда".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Цифровая среда воспитания предполагает ряд следующих мероприятий: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телемосты, онлайн-встречи, видеоконференции;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lang w:eastAsia="ru-RU"/>
        </w:rPr>
        <w:t>занятия</w:t>
      </w:r>
      <w:proofErr w:type="gramEnd"/>
      <w:r w:rsidRPr="00F74AC3">
        <w:rPr>
          <w:rFonts w:ascii="Times New Roman" w:eastAsia="Times New Roman" w:hAnsi="Times New Roman" w:cs="Times New Roman"/>
          <w:color w:val="333333"/>
          <w:sz w:val="24"/>
          <w:szCs w:val="24"/>
          <w:lang w:eastAsia="ru-RU"/>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онлайн-мероприятия в официальных группах организации в социальных сетях;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Воспитательный потенциал </w:t>
      </w:r>
      <w:proofErr w:type="spellStart"/>
      <w:r w:rsidRPr="00F74AC3">
        <w:rPr>
          <w:rFonts w:ascii="Times New Roman" w:eastAsia="Times New Roman" w:hAnsi="Times New Roman" w:cs="Times New Roman"/>
          <w:color w:val="333333"/>
          <w:sz w:val="24"/>
          <w:szCs w:val="24"/>
          <w:lang w:eastAsia="ru-RU"/>
        </w:rPr>
        <w:t>медиапространства</w:t>
      </w:r>
      <w:proofErr w:type="spellEnd"/>
      <w:r w:rsidRPr="00F74AC3">
        <w:rPr>
          <w:rFonts w:ascii="Times New Roman" w:eastAsia="Times New Roman" w:hAnsi="Times New Roman" w:cs="Times New Roman"/>
          <w:color w:val="333333"/>
          <w:sz w:val="24"/>
          <w:szCs w:val="24"/>
          <w:lang w:eastAsia="ru-RU"/>
        </w:rPr>
        <w:t xml:space="preserve"> реализуется в рамках следующих видов и форм воспитательной работы: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gramStart"/>
      <w:r w:rsidRPr="00F74AC3">
        <w:rPr>
          <w:rFonts w:ascii="Times New Roman" w:eastAsia="Times New Roman" w:hAnsi="Times New Roman" w:cs="Times New Roman"/>
          <w:color w:val="333333"/>
          <w:sz w:val="24"/>
          <w:szCs w:val="24"/>
          <w:lang w:eastAsia="ru-RU"/>
        </w:rPr>
        <w:t>телеграмм-канал</w:t>
      </w:r>
      <w:proofErr w:type="gramEnd"/>
      <w:r w:rsidRPr="00F74AC3">
        <w:rPr>
          <w:rFonts w:ascii="Times New Roman" w:eastAsia="Times New Roman" w:hAnsi="Times New Roman" w:cs="Times New Roman"/>
          <w:color w:val="333333"/>
          <w:sz w:val="24"/>
          <w:szCs w:val="24"/>
          <w:lang w:eastAsia="ru-RU"/>
        </w:rPr>
        <w:t>) наиболее интересных моментов жизни своего отряда или организации отдыха детей и их оздоровления;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lang w:eastAsia="ru-RU"/>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F74AC3">
        <w:rPr>
          <w:rFonts w:ascii="Times New Roman" w:eastAsia="Times New Roman" w:hAnsi="Times New Roman" w:cs="Times New Roman"/>
          <w:color w:val="333333"/>
          <w:sz w:val="24"/>
          <w:szCs w:val="24"/>
          <w:lang w:eastAsia="ru-RU"/>
        </w:rPr>
        <w:t xml:space="preserve"> обсуждаться значимые для жизнедеятельности организации вопросы;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lang w:eastAsia="ru-RU"/>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lastRenderedPageBreak/>
        <w:t>участие детей в региональных или всероссийских конкурсах с детскими творческими медиа продуктами.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17.4. Модуль "Проектная деятельность".</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F74AC3">
        <w:rPr>
          <w:rFonts w:ascii="Times New Roman" w:eastAsia="Times New Roman" w:hAnsi="Times New Roman" w:cs="Times New Roman"/>
          <w:color w:val="333333"/>
          <w:sz w:val="24"/>
          <w:szCs w:val="24"/>
          <w:lang w:eastAsia="ru-RU"/>
        </w:rPr>
        <w:t>интенсив</w:t>
      </w:r>
      <w:proofErr w:type="spellEnd"/>
      <w:r w:rsidRPr="00F74AC3">
        <w:rPr>
          <w:rFonts w:ascii="Times New Roman" w:eastAsia="Times New Roman" w:hAnsi="Times New Roman" w:cs="Times New Roman"/>
          <w:color w:val="333333"/>
          <w:sz w:val="24"/>
          <w:szCs w:val="24"/>
          <w:lang w:eastAsia="ru-RU"/>
        </w:rPr>
        <w:t>; профильная смена.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17.5. Модуль "Детская дипломатия и международные отношения".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Уровни реализации содержания включают в себя: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18.1. </w:t>
      </w:r>
      <w:proofErr w:type="spellStart"/>
      <w:r w:rsidRPr="00F74AC3">
        <w:rPr>
          <w:rFonts w:ascii="Times New Roman" w:eastAsia="Times New Roman" w:hAnsi="Times New Roman" w:cs="Times New Roman"/>
          <w:color w:val="333333"/>
          <w:sz w:val="24"/>
          <w:szCs w:val="24"/>
          <w:lang w:eastAsia="ru-RU"/>
        </w:rPr>
        <w:t>Общелагерный</w:t>
      </w:r>
      <w:proofErr w:type="spellEnd"/>
      <w:r w:rsidRPr="00F74AC3">
        <w:rPr>
          <w:rFonts w:ascii="Times New Roman" w:eastAsia="Times New Roman" w:hAnsi="Times New Roman" w:cs="Times New Roman"/>
          <w:color w:val="333333"/>
          <w:sz w:val="24"/>
          <w:szCs w:val="24"/>
          <w:lang w:eastAsia="ru-RU"/>
        </w:rPr>
        <w:t xml:space="preserve"> уровень, который определяет установки содержания и демонстрацию ценностного отношения по каждому из смысловых блоков: </w:t>
      </w:r>
      <w:hyperlink r:id="rId13" w:anchor="1013" w:history="1">
        <w:r w:rsidRPr="00F74AC3">
          <w:rPr>
            <w:rFonts w:ascii="Times New Roman" w:eastAsia="Times New Roman" w:hAnsi="Times New Roman" w:cs="Times New Roman"/>
            <w:color w:val="808080"/>
            <w:sz w:val="24"/>
            <w:szCs w:val="24"/>
            <w:u w:val="single"/>
            <w:bdr w:val="none" w:sz="0" w:space="0" w:color="auto" w:frame="1"/>
            <w:lang w:eastAsia="ru-RU"/>
          </w:rPr>
          <w:t>"Мир"</w:t>
        </w:r>
      </w:hyperlink>
      <w:r w:rsidRPr="00F74AC3">
        <w:rPr>
          <w:rFonts w:ascii="Times New Roman" w:eastAsia="Times New Roman" w:hAnsi="Times New Roman" w:cs="Times New Roman"/>
          <w:color w:val="333333"/>
          <w:sz w:val="24"/>
          <w:szCs w:val="24"/>
          <w:lang w:eastAsia="ru-RU"/>
        </w:rPr>
        <w:t>, </w:t>
      </w:r>
      <w:hyperlink r:id="rId14" w:anchor="1014" w:history="1">
        <w:r w:rsidRPr="00F74AC3">
          <w:rPr>
            <w:rFonts w:ascii="Times New Roman" w:eastAsia="Times New Roman" w:hAnsi="Times New Roman" w:cs="Times New Roman"/>
            <w:color w:val="808080"/>
            <w:sz w:val="24"/>
            <w:szCs w:val="24"/>
            <w:u w:val="single"/>
            <w:bdr w:val="none" w:sz="0" w:space="0" w:color="auto" w:frame="1"/>
            <w:lang w:eastAsia="ru-RU"/>
          </w:rPr>
          <w:t>"Россия"</w:t>
        </w:r>
      </w:hyperlink>
      <w:r w:rsidRPr="00F74AC3">
        <w:rPr>
          <w:rFonts w:ascii="Times New Roman" w:eastAsia="Times New Roman" w:hAnsi="Times New Roman" w:cs="Times New Roman"/>
          <w:color w:val="333333"/>
          <w:sz w:val="24"/>
          <w:szCs w:val="24"/>
          <w:lang w:eastAsia="ru-RU"/>
        </w:rPr>
        <w:t> (включая региональный компонент), </w:t>
      </w:r>
      <w:hyperlink r:id="rId15" w:anchor="1015" w:history="1">
        <w:r w:rsidRPr="00F74AC3">
          <w:rPr>
            <w:rFonts w:ascii="Times New Roman" w:eastAsia="Times New Roman" w:hAnsi="Times New Roman" w:cs="Times New Roman"/>
            <w:color w:val="808080"/>
            <w:sz w:val="24"/>
            <w:szCs w:val="24"/>
            <w:u w:val="single"/>
            <w:bdr w:val="none" w:sz="0" w:space="0" w:color="auto" w:frame="1"/>
            <w:lang w:eastAsia="ru-RU"/>
          </w:rPr>
          <w:t>"Человек"</w:t>
        </w:r>
      </w:hyperlink>
      <w:r w:rsidRPr="00F74AC3">
        <w:rPr>
          <w:rFonts w:ascii="Times New Roman" w:eastAsia="Times New Roman" w:hAnsi="Times New Roman" w:cs="Times New Roman"/>
          <w:color w:val="333333"/>
          <w:sz w:val="24"/>
          <w:szCs w:val="24"/>
          <w:lang w:eastAsia="ru-RU"/>
        </w:rPr>
        <w:t>.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18.2. </w:t>
      </w:r>
      <w:proofErr w:type="spellStart"/>
      <w:r w:rsidRPr="00F74AC3">
        <w:rPr>
          <w:rFonts w:ascii="Times New Roman" w:eastAsia="Times New Roman" w:hAnsi="Times New Roman" w:cs="Times New Roman"/>
          <w:color w:val="333333"/>
          <w:sz w:val="24"/>
          <w:szCs w:val="24"/>
          <w:lang w:eastAsia="ru-RU"/>
        </w:rPr>
        <w:t>Межотрядный</w:t>
      </w:r>
      <w:proofErr w:type="spellEnd"/>
      <w:r w:rsidRPr="00F74AC3">
        <w:rPr>
          <w:rFonts w:ascii="Times New Roman" w:eastAsia="Times New Roman" w:hAnsi="Times New Roman" w:cs="Times New Roman"/>
          <w:color w:val="333333"/>
          <w:sz w:val="24"/>
          <w:szCs w:val="24"/>
          <w:lang w:eastAsia="ru-RU"/>
        </w:rPr>
        <w:t xml:space="preserve"> уровень, который позволяет расширить спектр коммуникативного пространства для ребенка. События организуются </w:t>
      </w:r>
      <w:proofErr w:type="gramStart"/>
      <w:r w:rsidRPr="00F74AC3">
        <w:rPr>
          <w:rFonts w:ascii="Times New Roman" w:eastAsia="Times New Roman" w:hAnsi="Times New Roman" w:cs="Times New Roman"/>
          <w:color w:val="333333"/>
          <w:sz w:val="24"/>
          <w:szCs w:val="24"/>
          <w:lang w:eastAsia="ru-RU"/>
        </w:rPr>
        <w:t>исходя из возрастных особенностей и предполагают</w:t>
      </w:r>
      <w:proofErr w:type="gramEnd"/>
      <w:r w:rsidRPr="00F74AC3">
        <w:rPr>
          <w:rFonts w:ascii="Times New Roman" w:eastAsia="Times New Roman" w:hAnsi="Times New Roman" w:cs="Times New Roman"/>
          <w:color w:val="333333"/>
          <w:sz w:val="24"/>
          <w:szCs w:val="24"/>
          <w:lang w:eastAsia="ru-RU"/>
        </w:rPr>
        <w:t xml:space="preserve"> реализацию содержания по дружинам. Одной из эффективных и универсальных форм работы на данном уровне является </w:t>
      </w:r>
      <w:proofErr w:type="spellStart"/>
      <w:r w:rsidRPr="00F74AC3">
        <w:rPr>
          <w:rFonts w:ascii="Times New Roman" w:eastAsia="Times New Roman" w:hAnsi="Times New Roman" w:cs="Times New Roman"/>
          <w:color w:val="333333"/>
          <w:sz w:val="24"/>
          <w:szCs w:val="24"/>
          <w:lang w:eastAsia="ru-RU"/>
        </w:rPr>
        <w:t>гостевание</w:t>
      </w:r>
      <w:proofErr w:type="spellEnd"/>
      <w:r w:rsidRPr="00F74AC3">
        <w:rPr>
          <w:rFonts w:ascii="Times New Roman" w:eastAsia="Times New Roman" w:hAnsi="Times New Roman" w:cs="Times New Roman"/>
          <w:color w:val="333333"/>
          <w:sz w:val="24"/>
          <w:szCs w:val="24"/>
          <w:lang w:eastAsia="ru-RU"/>
        </w:rPr>
        <w:t xml:space="preserve"> отрядов ("отряд в гостях у отряда"), </w:t>
      </w:r>
      <w:r w:rsidRPr="00F74AC3">
        <w:rPr>
          <w:rFonts w:ascii="Times New Roman" w:eastAsia="Times New Roman" w:hAnsi="Times New Roman" w:cs="Times New Roman"/>
          <w:color w:val="333333"/>
          <w:sz w:val="24"/>
          <w:szCs w:val="24"/>
          <w:lang w:eastAsia="ru-RU"/>
        </w:rPr>
        <w:lastRenderedPageBreak/>
        <w:t>которое предполагает взаимную подготовку и знакомство друг друга с особенностями своего уклада.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F74AC3">
        <w:rPr>
          <w:rFonts w:ascii="Times New Roman" w:eastAsia="Times New Roman" w:hAnsi="Times New Roman" w:cs="Times New Roman"/>
          <w:color w:val="333333"/>
          <w:sz w:val="24"/>
          <w:szCs w:val="24"/>
          <w:lang w:eastAsia="ru-RU"/>
        </w:rPr>
        <w:t>общелагерном</w:t>
      </w:r>
      <w:proofErr w:type="spellEnd"/>
      <w:r w:rsidRPr="00F74AC3">
        <w:rPr>
          <w:rFonts w:ascii="Times New Roman" w:eastAsia="Times New Roman" w:hAnsi="Times New Roman" w:cs="Times New Roman"/>
          <w:color w:val="333333"/>
          <w:sz w:val="24"/>
          <w:szCs w:val="24"/>
          <w:lang w:eastAsia="ru-RU"/>
        </w:rPr>
        <w:t xml:space="preserve"> уровне. Особенность работы заключается в разновозрастном формате совместной деятельности.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планирование и проведение отрядной деятельности;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lang w:eastAsia="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F74AC3">
        <w:rPr>
          <w:rFonts w:ascii="Times New Roman" w:eastAsia="Times New Roman" w:hAnsi="Times New Roman" w:cs="Times New Roman"/>
          <w:color w:val="333333"/>
          <w:sz w:val="24"/>
          <w:szCs w:val="24"/>
          <w:lang w:eastAsia="ru-RU"/>
        </w:rPr>
        <w:t>общелагерные</w:t>
      </w:r>
      <w:proofErr w:type="spellEnd"/>
      <w:r w:rsidRPr="00F74AC3">
        <w:rPr>
          <w:rFonts w:ascii="Times New Roman" w:eastAsia="Times New Roman" w:hAnsi="Times New Roman" w:cs="Times New Roman"/>
          <w:color w:val="333333"/>
          <w:sz w:val="24"/>
          <w:szCs w:val="24"/>
          <w:lang w:eastAsia="ru-RU"/>
        </w:rP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формирование и сплочение отряда (временного детского коллектив) через игры, элементы тренингов на сплочение и </w:t>
      </w:r>
      <w:proofErr w:type="spellStart"/>
      <w:r w:rsidRPr="00F74AC3">
        <w:rPr>
          <w:rFonts w:ascii="Times New Roman" w:eastAsia="Times New Roman" w:hAnsi="Times New Roman" w:cs="Times New Roman"/>
          <w:color w:val="333333"/>
          <w:sz w:val="24"/>
          <w:szCs w:val="24"/>
          <w:lang w:eastAsia="ru-RU"/>
        </w:rPr>
        <w:t>командообразование</w:t>
      </w:r>
      <w:proofErr w:type="spellEnd"/>
      <w:r w:rsidRPr="00F74AC3">
        <w:rPr>
          <w:rFonts w:ascii="Times New Roman" w:eastAsia="Times New Roman" w:hAnsi="Times New Roman" w:cs="Times New Roman"/>
          <w:color w:val="333333"/>
          <w:sz w:val="24"/>
          <w:szCs w:val="24"/>
          <w:lang w:eastAsia="ru-RU"/>
        </w:rPr>
        <w:t>, огонек знакомства, визитные карточки отрядов;</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lang w:eastAsia="ru-RU"/>
        </w:rPr>
        <w:t xml:space="preserve">диагностику интересов, склонностей, ценностных ориентации, выявление лидеров, </w:t>
      </w:r>
      <w:proofErr w:type="spellStart"/>
      <w:r w:rsidRPr="00F74AC3">
        <w:rPr>
          <w:rFonts w:ascii="Times New Roman" w:eastAsia="Times New Roman" w:hAnsi="Times New Roman" w:cs="Times New Roman"/>
          <w:color w:val="333333"/>
          <w:sz w:val="24"/>
          <w:szCs w:val="24"/>
          <w:lang w:eastAsia="ru-RU"/>
        </w:rPr>
        <w:t>референтных</w:t>
      </w:r>
      <w:proofErr w:type="spellEnd"/>
      <w:r w:rsidRPr="00F74AC3">
        <w:rPr>
          <w:rFonts w:ascii="Times New Roman" w:eastAsia="Times New Roman" w:hAnsi="Times New Roman" w:cs="Times New Roman"/>
          <w:color w:val="333333"/>
          <w:sz w:val="24"/>
          <w:szCs w:val="24"/>
          <w:lang w:eastAsia="ru-RU"/>
        </w:rPr>
        <w:t xml:space="preserve"> групп, непопулярных детей через наблюдение, игры, анкеты;</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аналитическую работу с детьми: анализ дня, анализ ситуации, мероприятия, анализ смены, результатов;</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lang w:eastAsia="ru-RU"/>
        </w:rPr>
        <w:t>проведение сбора отряда: хозяйственный сбор, организационный сбор, утренний информационный сбор отряда и другие;</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F74AC3">
        <w:rPr>
          <w:rFonts w:ascii="Times New Roman" w:eastAsia="Times New Roman" w:hAnsi="Times New Roman" w:cs="Times New Roman"/>
          <w:color w:val="333333"/>
          <w:sz w:val="24"/>
          <w:szCs w:val="24"/>
          <w:lang w:eastAsia="ru-RU"/>
        </w:rPr>
        <w:t>эмпатичностью</w:t>
      </w:r>
      <w:proofErr w:type="spellEnd"/>
      <w:r w:rsidRPr="00F74AC3">
        <w:rPr>
          <w:rFonts w:ascii="Times New Roman" w:eastAsia="Times New Roman" w:hAnsi="Times New Roman" w:cs="Times New Roman"/>
          <w:color w:val="333333"/>
          <w:sz w:val="24"/>
          <w:szCs w:val="24"/>
          <w:lang w:eastAsia="ru-RU"/>
        </w:rPr>
        <w:t xml:space="preserve"> и поддержкой): огонек знакомства, огонек организационного периода, огонек-анализ дня, огонек прощания, </w:t>
      </w:r>
      <w:r w:rsidRPr="00F74AC3">
        <w:rPr>
          <w:rFonts w:ascii="Times New Roman" w:eastAsia="Times New Roman" w:hAnsi="Times New Roman" w:cs="Times New Roman"/>
          <w:color w:val="333333"/>
          <w:sz w:val="24"/>
          <w:szCs w:val="24"/>
          <w:lang w:eastAsia="ru-RU"/>
        </w:rPr>
        <w:lastRenderedPageBreak/>
        <w:t>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организация коллективно-творческих дел (КТД). </w:t>
      </w:r>
      <w:proofErr w:type="gramStart"/>
      <w:r w:rsidRPr="00F74AC3">
        <w:rPr>
          <w:rFonts w:ascii="Times New Roman" w:eastAsia="Times New Roman" w:hAnsi="Times New Roman" w:cs="Times New Roman"/>
          <w:color w:val="333333"/>
          <w:sz w:val="24"/>
          <w:szCs w:val="24"/>
          <w:lang w:eastAsia="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64678A" w:rsidRPr="00F74AC3" w:rsidRDefault="0064678A" w:rsidP="00F74AC3">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F74AC3">
        <w:rPr>
          <w:rFonts w:ascii="Times New Roman" w:eastAsia="Times New Roman" w:hAnsi="Times New Roman" w:cs="Times New Roman"/>
          <w:b/>
          <w:bCs/>
          <w:color w:val="333333"/>
          <w:sz w:val="24"/>
          <w:szCs w:val="24"/>
          <w:lang w:eastAsia="ru-RU"/>
        </w:rPr>
        <w:t>IV. Организационный раздел</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20. Особенности воспитательной работы в разных типах организаций отдыха детей и их оздоровления </w:t>
      </w:r>
      <w:proofErr w:type="gramStart"/>
      <w:r w:rsidRPr="00F74AC3">
        <w:rPr>
          <w:rFonts w:ascii="Times New Roman" w:eastAsia="Times New Roman" w:hAnsi="Times New Roman" w:cs="Times New Roman"/>
          <w:color w:val="333333"/>
          <w:sz w:val="24"/>
          <w:szCs w:val="24"/>
          <w:lang w:eastAsia="ru-RU"/>
        </w:rPr>
        <w:t>обусловлены</w:t>
      </w:r>
      <w:proofErr w:type="gramEnd"/>
      <w:r w:rsidRPr="00F74AC3">
        <w:rPr>
          <w:rFonts w:ascii="Times New Roman" w:eastAsia="Times New Roman" w:hAnsi="Times New Roman" w:cs="Times New Roman"/>
          <w:color w:val="333333"/>
          <w:sz w:val="24"/>
          <w:szCs w:val="24"/>
          <w:lang w:eastAsia="ru-RU"/>
        </w:rPr>
        <w:t xml:space="preserve">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21.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22. Особенности программы воспитательной работы в лагерях палаточного типа </w:t>
      </w:r>
      <w:proofErr w:type="gramStart"/>
      <w:r w:rsidRPr="00F74AC3">
        <w:rPr>
          <w:rFonts w:ascii="Times New Roman" w:eastAsia="Times New Roman" w:hAnsi="Times New Roman" w:cs="Times New Roman"/>
          <w:color w:val="333333"/>
          <w:sz w:val="24"/>
          <w:szCs w:val="24"/>
          <w:lang w:eastAsia="ru-RU"/>
        </w:rPr>
        <w:t>обусловлены</w:t>
      </w:r>
      <w:proofErr w:type="gramEnd"/>
      <w:r w:rsidRPr="00F74AC3">
        <w:rPr>
          <w:rFonts w:ascii="Times New Roman" w:eastAsia="Times New Roman" w:hAnsi="Times New Roman" w:cs="Times New Roman"/>
          <w:color w:val="333333"/>
          <w:sz w:val="24"/>
          <w:szCs w:val="24"/>
          <w:lang w:eastAsia="ru-RU"/>
        </w:rPr>
        <w:t xml:space="preserve">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rsidRPr="00F74AC3">
        <w:rPr>
          <w:rFonts w:ascii="Times New Roman" w:eastAsia="Times New Roman" w:hAnsi="Times New Roman" w:cs="Times New Roman"/>
          <w:color w:val="333333"/>
          <w:sz w:val="24"/>
          <w:szCs w:val="24"/>
          <w:lang w:eastAsia="ru-RU"/>
        </w:rPr>
        <w:t>квесты</w:t>
      </w:r>
      <w:proofErr w:type="spellEnd"/>
      <w:r w:rsidRPr="00F74AC3">
        <w:rPr>
          <w:rFonts w:ascii="Times New Roman" w:eastAsia="Times New Roman" w:hAnsi="Times New Roman" w:cs="Times New Roman"/>
          <w:color w:val="333333"/>
          <w:sz w:val="24"/>
          <w:szCs w:val="24"/>
          <w:lang w:eastAsia="ru-RU"/>
        </w:rPr>
        <w:t xml:space="preserve">, экскурсии, </w:t>
      </w:r>
      <w:proofErr w:type="gramStart"/>
      <w:r w:rsidRPr="00F74AC3">
        <w:rPr>
          <w:rFonts w:ascii="Times New Roman" w:eastAsia="Times New Roman" w:hAnsi="Times New Roman" w:cs="Times New Roman"/>
          <w:color w:val="333333"/>
          <w:sz w:val="24"/>
          <w:szCs w:val="24"/>
          <w:lang w:eastAsia="ru-RU"/>
        </w:rPr>
        <w:t>тур-эстафеты</w:t>
      </w:r>
      <w:proofErr w:type="gramEnd"/>
      <w:r w:rsidRPr="00F74AC3">
        <w:rPr>
          <w:rFonts w:ascii="Times New Roman" w:eastAsia="Times New Roman" w:hAnsi="Times New Roman" w:cs="Times New Roman"/>
          <w:color w:val="333333"/>
          <w:sz w:val="24"/>
          <w:szCs w:val="24"/>
          <w:lang w:eastAsia="ru-RU"/>
        </w:rPr>
        <w:t>.</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23. 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w:t>
      </w:r>
      <w:proofErr w:type="gramStart"/>
      <w:r w:rsidRPr="00F74AC3">
        <w:rPr>
          <w:rFonts w:ascii="Times New Roman" w:eastAsia="Times New Roman" w:hAnsi="Times New Roman" w:cs="Times New Roman"/>
          <w:color w:val="333333"/>
          <w:sz w:val="24"/>
          <w:szCs w:val="24"/>
          <w:lang w:eastAsia="ru-RU"/>
        </w:rPr>
        <w:t>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24. Детские лагеря труда и </w:t>
      </w:r>
      <w:proofErr w:type="gramStart"/>
      <w:r w:rsidRPr="00F74AC3">
        <w:rPr>
          <w:rFonts w:ascii="Times New Roman" w:eastAsia="Times New Roman" w:hAnsi="Times New Roman" w:cs="Times New Roman"/>
          <w:color w:val="333333"/>
          <w:sz w:val="24"/>
          <w:szCs w:val="24"/>
          <w:lang w:eastAsia="ru-RU"/>
        </w:rPr>
        <w:t>отдыха</w:t>
      </w:r>
      <w:proofErr w:type="gramEnd"/>
      <w:r w:rsidRPr="00F74AC3">
        <w:rPr>
          <w:rFonts w:ascii="Times New Roman" w:eastAsia="Times New Roman" w:hAnsi="Times New Roman" w:cs="Times New Roman"/>
          <w:color w:val="333333"/>
          <w:sz w:val="24"/>
          <w:szCs w:val="24"/>
          <w:lang w:eastAsia="ru-RU"/>
        </w:rPr>
        <w:t xml:space="preserve"> как правило организуются для детей с 14 лет и предполагают ежедневную работу в течение нескольких часов.</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lastRenderedPageBreak/>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Pr="00F74AC3">
        <w:rPr>
          <w:rFonts w:ascii="Times New Roman" w:eastAsia="Times New Roman" w:hAnsi="Times New Roman" w:cs="Times New Roman"/>
          <w:color w:val="333333"/>
          <w:sz w:val="24"/>
          <w:szCs w:val="24"/>
          <w:lang w:eastAsia="ru-RU"/>
        </w:rPr>
        <w:t>квизы</w:t>
      </w:r>
      <w:proofErr w:type="spellEnd"/>
      <w:r w:rsidRPr="00F74AC3">
        <w:rPr>
          <w:rFonts w:ascii="Times New Roman" w:eastAsia="Times New Roman" w:hAnsi="Times New Roman" w:cs="Times New Roman"/>
          <w:color w:val="333333"/>
          <w:sz w:val="24"/>
          <w:szCs w:val="24"/>
          <w:lang w:eastAsia="ru-RU"/>
        </w:rPr>
        <w:t xml:space="preserve"> и другие интеллектуальные конкурсы.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25. 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26.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27. </w:t>
      </w:r>
      <w:proofErr w:type="gramStart"/>
      <w:r w:rsidRPr="00F74AC3">
        <w:rPr>
          <w:rFonts w:ascii="Times New Roman" w:eastAsia="Times New Roman" w:hAnsi="Times New Roman" w:cs="Times New Roman"/>
          <w:color w:val="333333"/>
          <w:sz w:val="24"/>
          <w:szCs w:val="24"/>
          <w:lang w:eastAsia="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w:t>
      </w:r>
      <w:proofErr w:type="gramEnd"/>
      <w:r w:rsidRPr="00F74AC3">
        <w:rPr>
          <w:rFonts w:ascii="Times New Roman" w:eastAsia="Times New Roman" w:hAnsi="Times New Roman" w:cs="Times New Roman"/>
          <w:color w:val="333333"/>
          <w:sz w:val="24"/>
          <w:szCs w:val="24"/>
          <w:lang w:eastAsia="ru-RU"/>
        </w:rPr>
        <w:t xml:space="preserve"> всеобщность (</w:t>
      </w:r>
      <w:proofErr w:type="spellStart"/>
      <w:r w:rsidRPr="00F74AC3">
        <w:rPr>
          <w:rFonts w:ascii="Times New Roman" w:eastAsia="Times New Roman" w:hAnsi="Times New Roman" w:cs="Times New Roman"/>
          <w:color w:val="333333"/>
          <w:sz w:val="24"/>
          <w:szCs w:val="24"/>
          <w:lang w:eastAsia="ru-RU"/>
        </w:rPr>
        <w:t>круглосуточность</w:t>
      </w:r>
      <w:proofErr w:type="spellEnd"/>
      <w:r w:rsidRPr="00F74AC3">
        <w:rPr>
          <w:rFonts w:ascii="Times New Roman" w:eastAsia="Times New Roman" w:hAnsi="Times New Roman" w:cs="Times New Roman"/>
          <w:color w:val="333333"/>
          <w:sz w:val="24"/>
          <w:szCs w:val="24"/>
          <w:lang w:eastAsia="ru-RU"/>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Pr="00F74AC3">
        <w:rPr>
          <w:rFonts w:ascii="Times New Roman" w:eastAsia="Times New Roman" w:hAnsi="Times New Roman" w:cs="Times New Roman"/>
          <w:color w:val="333333"/>
          <w:sz w:val="24"/>
          <w:szCs w:val="24"/>
          <w:lang w:eastAsia="ru-RU"/>
        </w:rPr>
        <w:t>многопрофильность</w:t>
      </w:r>
      <w:proofErr w:type="spellEnd"/>
      <w:r w:rsidRPr="00F74AC3">
        <w:rPr>
          <w:rFonts w:ascii="Times New Roman" w:eastAsia="Times New Roman" w:hAnsi="Times New Roman" w:cs="Times New Roman"/>
          <w:color w:val="333333"/>
          <w:sz w:val="24"/>
          <w:szCs w:val="24"/>
          <w:lang w:eastAsia="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28. Элементами уклада являются: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28.1.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28.2.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hyperlink r:id="rId16" w:anchor="333" w:history="1">
        <w:r w:rsidRPr="00F74AC3">
          <w:rPr>
            <w:rFonts w:ascii="Times New Roman" w:eastAsia="Times New Roman" w:hAnsi="Times New Roman" w:cs="Times New Roman"/>
            <w:color w:val="808080"/>
            <w:sz w:val="24"/>
            <w:szCs w:val="24"/>
            <w:u w:val="single"/>
            <w:bdr w:val="none" w:sz="0" w:space="0" w:color="auto" w:frame="1"/>
            <w:vertAlign w:val="superscript"/>
            <w:lang w:eastAsia="ru-RU"/>
          </w:rPr>
          <w:t>3</w:t>
        </w:r>
      </w:hyperlink>
      <w:r w:rsidRPr="00F74AC3">
        <w:rPr>
          <w:rFonts w:ascii="Times New Roman" w:eastAsia="Times New Roman" w:hAnsi="Times New Roman" w:cs="Times New Roman"/>
          <w:color w:val="333333"/>
          <w:sz w:val="24"/>
          <w:szCs w:val="24"/>
          <w:lang w:eastAsia="ru-RU"/>
        </w:rPr>
        <w:t>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28.3.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w:t>
      </w:r>
      <w:r w:rsidRPr="00F74AC3">
        <w:rPr>
          <w:rFonts w:ascii="Times New Roman" w:eastAsia="Times New Roman" w:hAnsi="Times New Roman" w:cs="Times New Roman"/>
          <w:color w:val="333333"/>
          <w:sz w:val="24"/>
          <w:szCs w:val="24"/>
          <w:lang w:eastAsia="ru-RU"/>
        </w:rPr>
        <w:lastRenderedPageBreak/>
        <w:t>их родителем (родителями) или законным представителем (законными представителями), внешнего вида сотрудников и детей.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28.4. Символическое пространство организации отдыха детей и их оздоровления включает в себя традиции, правила, легенды, </w:t>
      </w:r>
      <w:proofErr w:type="spellStart"/>
      <w:r w:rsidRPr="00F74AC3">
        <w:rPr>
          <w:rFonts w:ascii="Times New Roman" w:eastAsia="Times New Roman" w:hAnsi="Times New Roman" w:cs="Times New Roman"/>
          <w:color w:val="333333"/>
          <w:sz w:val="24"/>
          <w:szCs w:val="24"/>
          <w:lang w:eastAsia="ru-RU"/>
        </w:rPr>
        <w:t>кричалки</w:t>
      </w:r>
      <w:proofErr w:type="spellEnd"/>
      <w:r w:rsidRPr="00F74AC3">
        <w:rPr>
          <w:rFonts w:ascii="Times New Roman" w:eastAsia="Times New Roman" w:hAnsi="Times New Roman" w:cs="Times New Roman"/>
          <w:color w:val="333333"/>
          <w:sz w:val="24"/>
          <w:szCs w:val="24"/>
          <w:lang w:eastAsia="ru-RU"/>
        </w:rPr>
        <w:t xml:space="preserve">, </w:t>
      </w:r>
      <w:proofErr w:type="gramStart"/>
      <w:r w:rsidRPr="00F74AC3">
        <w:rPr>
          <w:rFonts w:ascii="Times New Roman" w:eastAsia="Times New Roman" w:hAnsi="Times New Roman" w:cs="Times New Roman"/>
          <w:color w:val="333333"/>
          <w:sz w:val="24"/>
          <w:szCs w:val="24"/>
          <w:lang w:eastAsia="ru-RU"/>
        </w:rPr>
        <w:t>песенному</w:t>
      </w:r>
      <w:proofErr w:type="gramEnd"/>
      <w:r w:rsidRPr="00F74AC3">
        <w:rPr>
          <w:rFonts w:ascii="Times New Roman" w:eastAsia="Times New Roman" w:hAnsi="Times New Roman" w:cs="Times New Roman"/>
          <w:color w:val="333333"/>
          <w:sz w:val="24"/>
          <w:szCs w:val="24"/>
          <w:lang w:eastAsia="ru-RU"/>
        </w:rPr>
        <w:t xml:space="preserve"> </w:t>
      </w:r>
      <w:proofErr w:type="spellStart"/>
      <w:r w:rsidRPr="00F74AC3">
        <w:rPr>
          <w:rFonts w:ascii="Times New Roman" w:eastAsia="Times New Roman" w:hAnsi="Times New Roman" w:cs="Times New Roman"/>
          <w:color w:val="333333"/>
          <w:sz w:val="24"/>
          <w:szCs w:val="24"/>
          <w:lang w:eastAsia="ru-RU"/>
        </w:rPr>
        <w:t>зыкальную</w:t>
      </w:r>
      <w:proofErr w:type="spellEnd"/>
      <w:r w:rsidRPr="00F74AC3">
        <w:rPr>
          <w:rFonts w:ascii="Times New Roman" w:eastAsia="Times New Roman" w:hAnsi="Times New Roman" w:cs="Times New Roman"/>
          <w:color w:val="333333"/>
          <w:sz w:val="24"/>
          <w:szCs w:val="24"/>
          <w:lang w:eastAsia="ru-RU"/>
        </w:rPr>
        <w:t xml:space="preserve">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F74AC3">
        <w:rPr>
          <w:rFonts w:ascii="Times New Roman" w:eastAsia="Times New Roman" w:hAnsi="Times New Roman" w:cs="Times New Roman"/>
          <w:color w:val="333333"/>
          <w:sz w:val="24"/>
          <w:szCs w:val="24"/>
          <w:lang w:eastAsia="ru-RU"/>
        </w:rPr>
        <w:t>взаимодополняют</w:t>
      </w:r>
      <w:proofErr w:type="spellEnd"/>
      <w:r w:rsidRPr="00F74AC3">
        <w:rPr>
          <w:rFonts w:ascii="Times New Roman" w:eastAsia="Times New Roman" w:hAnsi="Times New Roman" w:cs="Times New Roman"/>
          <w:color w:val="333333"/>
          <w:sz w:val="24"/>
          <w:szCs w:val="24"/>
          <w:lang w:eastAsia="ru-RU"/>
        </w:rPr>
        <w:t xml:space="preserve"> и усиливают воспитательных эффект посредством интеграции в символическое пространство и игровую модель.</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Ритуалы могут быть:</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lang w:eastAsia="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ритуалы повседневной жизни, которые насыщают деятельность организации эмоционально-игровой атмосферой. </w:t>
      </w:r>
      <w:proofErr w:type="gramStart"/>
      <w:r w:rsidRPr="00F74AC3">
        <w:rPr>
          <w:rFonts w:ascii="Times New Roman" w:eastAsia="Times New Roman" w:hAnsi="Times New Roman" w:cs="Times New Roman"/>
          <w:color w:val="333333"/>
          <w:sz w:val="24"/>
          <w:szCs w:val="24"/>
          <w:lang w:eastAsia="ru-RU"/>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29. Реализация Программы включает в себя: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29.1. Подготовительный этап включает в себя со стороны управленческого звена организации отдыха детей и их оздоровления </w:t>
      </w:r>
      <w:proofErr w:type="gramStart"/>
      <w:r w:rsidRPr="00F74AC3">
        <w:rPr>
          <w:rFonts w:ascii="Times New Roman" w:eastAsia="Times New Roman" w:hAnsi="Times New Roman" w:cs="Times New Roman"/>
          <w:color w:val="333333"/>
          <w:sz w:val="24"/>
          <w:szCs w:val="24"/>
          <w:lang w:eastAsia="ru-RU"/>
        </w:rPr>
        <w:t>подбор</w:t>
      </w:r>
      <w:proofErr w:type="gramEnd"/>
      <w:r w:rsidRPr="00F74AC3">
        <w:rPr>
          <w:rFonts w:ascii="Times New Roman" w:eastAsia="Times New Roman" w:hAnsi="Times New Roman" w:cs="Times New Roman"/>
          <w:color w:val="333333"/>
          <w:sz w:val="24"/>
          <w:szCs w:val="24"/>
          <w:lang w:eastAsia="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29.2.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F74AC3">
        <w:rPr>
          <w:rFonts w:ascii="Times New Roman" w:eastAsia="Times New Roman" w:hAnsi="Times New Roman" w:cs="Times New Roman"/>
          <w:color w:val="333333"/>
          <w:sz w:val="24"/>
          <w:szCs w:val="24"/>
          <w:lang w:eastAsia="ru-RU"/>
        </w:rPr>
        <w:t>общелагерных</w:t>
      </w:r>
      <w:proofErr w:type="spellEnd"/>
      <w:r w:rsidRPr="00F74AC3">
        <w:rPr>
          <w:rFonts w:ascii="Times New Roman" w:eastAsia="Times New Roman" w:hAnsi="Times New Roman" w:cs="Times New Roman"/>
          <w:color w:val="333333"/>
          <w:sz w:val="24"/>
          <w:szCs w:val="24"/>
          <w:lang w:eastAsia="ru-RU"/>
        </w:rPr>
        <w:t xml:space="preserve"> и отрядных формах воспитательной работы в календарном плане воспитательной работы.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29.3. Основной период смены направлен на максимальное развитие личностного потенциала каждого ребенка посредством коллективной </w:t>
      </w:r>
      <w:proofErr w:type="gramStart"/>
      <w:r w:rsidRPr="00F74AC3">
        <w:rPr>
          <w:rFonts w:ascii="Times New Roman" w:eastAsia="Times New Roman" w:hAnsi="Times New Roman" w:cs="Times New Roman"/>
          <w:color w:val="333333"/>
          <w:sz w:val="24"/>
          <w:szCs w:val="24"/>
          <w:lang w:eastAsia="ru-RU"/>
        </w:rPr>
        <w:t>деятельности</w:t>
      </w:r>
      <w:proofErr w:type="gramEnd"/>
      <w:r w:rsidRPr="00F74AC3">
        <w:rPr>
          <w:rFonts w:ascii="Times New Roman" w:eastAsia="Times New Roman" w:hAnsi="Times New Roman" w:cs="Times New Roman"/>
          <w:color w:val="333333"/>
          <w:sz w:val="24"/>
          <w:szCs w:val="24"/>
          <w:lang w:eastAsia="ru-RU"/>
        </w:rPr>
        <w:t xml:space="preserve"> как на уровне отряда, так и в иных объединениях. Содержание событий основного периода представлено в инвариантных </w:t>
      </w:r>
      <w:r w:rsidRPr="00F74AC3">
        <w:rPr>
          <w:rFonts w:ascii="Times New Roman" w:eastAsia="Times New Roman" w:hAnsi="Times New Roman" w:cs="Times New Roman"/>
          <w:color w:val="333333"/>
          <w:sz w:val="24"/>
          <w:szCs w:val="24"/>
          <w:lang w:eastAsia="ru-RU"/>
        </w:rPr>
        <w:lastRenderedPageBreak/>
        <w:t xml:space="preserve">(обязательных) </w:t>
      </w:r>
      <w:proofErr w:type="spellStart"/>
      <w:r w:rsidRPr="00F74AC3">
        <w:rPr>
          <w:rFonts w:ascii="Times New Roman" w:eastAsia="Times New Roman" w:hAnsi="Times New Roman" w:cs="Times New Roman"/>
          <w:color w:val="333333"/>
          <w:sz w:val="24"/>
          <w:szCs w:val="24"/>
          <w:lang w:eastAsia="ru-RU"/>
        </w:rPr>
        <w:t>общелагерных</w:t>
      </w:r>
      <w:proofErr w:type="spellEnd"/>
      <w:r w:rsidRPr="00F74AC3">
        <w:rPr>
          <w:rFonts w:ascii="Times New Roman" w:eastAsia="Times New Roman" w:hAnsi="Times New Roman" w:cs="Times New Roman"/>
          <w:color w:val="333333"/>
          <w:sz w:val="24"/>
          <w:szCs w:val="24"/>
          <w:lang w:eastAsia="ru-RU"/>
        </w:rPr>
        <w:t xml:space="preserve"> и отрядных формах воспитательной работы в календарном плане воспитательной работы.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29.4.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F74AC3">
        <w:rPr>
          <w:rFonts w:ascii="Times New Roman" w:eastAsia="Times New Roman" w:hAnsi="Times New Roman" w:cs="Times New Roman"/>
          <w:color w:val="333333"/>
          <w:sz w:val="24"/>
          <w:szCs w:val="24"/>
          <w:lang w:eastAsia="ru-RU"/>
        </w:rPr>
        <w:t>общелагерных</w:t>
      </w:r>
      <w:proofErr w:type="spellEnd"/>
      <w:r w:rsidRPr="00F74AC3">
        <w:rPr>
          <w:rFonts w:ascii="Times New Roman" w:eastAsia="Times New Roman" w:hAnsi="Times New Roman" w:cs="Times New Roman"/>
          <w:color w:val="333333"/>
          <w:sz w:val="24"/>
          <w:szCs w:val="24"/>
          <w:lang w:eastAsia="ru-RU"/>
        </w:rPr>
        <w:t xml:space="preserve"> и отрядных формах воспитательной работы в календарном плане.</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29.5. </w:t>
      </w:r>
      <w:proofErr w:type="gramStart"/>
      <w:r w:rsidRPr="00F74AC3">
        <w:rPr>
          <w:rFonts w:ascii="Times New Roman" w:eastAsia="Times New Roman" w:hAnsi="Times New Roman" w:cs="Times New Roman"/>
          <w:color w:val="333333"/>
          <w:sz w:val="24"/>
          <w:szCs w:val="24"/>
          <w:lang w:eastAsia="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29.6.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Планирование анализа воспитательной работы включается в календарный план воспитательной работы.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lang w:eastAsia="ru-RU"/>
        </w:rPr>
        <w:t xml:space="preserve">Анализ проводится совместно с </w:t>
      </w:r>
      <w:proofErr w:type="spellStart"/>
      <w:r w:rsidRPr="00F74AC3">
        <w:rPr>
          <w:rFonts w:ascii="Times New Roman" w:eastAsia="Times New Roman" w:hAnsi="Times New Roman" w:cs="Times New Roman"/>
          <w:color w:val="333333"/>
          <w:sz w:val="24"/>
          <w:szCs w:val="24"/>
          <w:lang w:eastAsia="ru-RU"/>
        </w:rPr>
        <w:t>вожатско</w:t>
      </w:r>
      <w:proofErr w:type="spellEnd"/>
      <w:r w:rsidRPr="00F74AC3">
        <w:rPr>
          <w:rFonts w:ascii="Times New Roman" w:eastAsia="Times New Roman" w:hAnsi="Times New Roman" w:cs="Times New Roman"/>
          <w:color w:val="333333"/>
          <w:sz w:val="24"/>
          <w:szCs w:val="24"/>
          <w:lang w:eastAsia="ru-RU"/>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lang w:eastAsia="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F74AC3">
        <w:rPr>
          <w:rFonts w:ascii="Times New Roman" w:eastAsia="Times New Roman" w:hAnsi="Times New Roman" w:cs="Times New Roman"/>
          <w:color w:val="333333"/>
          <w:sz w:val="24"/>
          <w:szCs w:val="24"/>
          <w:lang w:eastAsia="ru-RU"/>
        </w:rPr>
        <w:t>валидность</w:t>
      </w:r>
      <w:proofErr w:type="spellEnd"/>
      <w:r w:rsidRPr="00F74AC3">
        <w:rPr>
          <w:rFonts w:ascii="Times New Roman" w:eastAsia="Times New Roman" w:hAnsi="Times New Roman" w:cs="Times New Roman"/>
          <w:color w:val="333333"/>
          <w:sz w:val="24"/>
          <w:szCs w:val="24"/>
          <w:lang w:eastAsia="ru-RU"/>
        </w:rPr>
        <w:t xml:space="preserve">, </w:t>
      </w:r>
      <w:proofErr w:type="spellStart"/>
      <w:r w:rsidRPr="00F74AC3">
        <w:rPr>
          <w:rFonts w:ascii="Times New Roman" w:eastAsia="Times New Roman" w:hAnsi="Times New Roman" w:cs="Times New Roman"/>
          <w:color w:val="333333"/>
          <w:sz w:val="24"/>
          <w:szCs w:val="24"/>
          <w:lang w:eastAsia="ru-RU"/>
        </w:rPr>
        <w:t>адаптированность</w:t>
      </w:r>
      <w:proofErr w:type="spellEnd"/>
      <w:r w:rsidRPr="00F74AC3">
        <w:rPr>
          <w:rFonts w:ascii="Times New Roman" w:eastAsia="Times New Roman" w:hAnsi="Times New Roman" w:cs="Times New Roman"/>
          <w:color w:val="333333"/>
          <w:sz w:val="24"/>
          <w:szCs w:val="24"/>
          <w:lang w:eastAsia="ru-RU"/>
        </w:rPr>
        <w:t xml:space="preserve"> для определенного возраста и индивидуальных особенностей детей.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74AC3">
        <w:rPr>
          <w:rFonts w:ascii="Times New Roman" w:eastAsia="Times New Roman" w:hAnsi="Times New Roman" w:cs="Times New Roman"/>
          <w:color w:val="333333"/>
          <w:sz w:val="24"/>
          <w:szCs w:val="24"/>
          <w:lang w:eastAsia="ru-RU"/>
        </w:rPr>
        <w:t>вожатско</w:t>
      </w:r>
      <w:proofErr w:type="spellEnd"/>
      <w:r w:rsidRPr="00F74AC3">
        <w:rPr>
          <w:rFonts w:ascii="Times New Roman" w:eastAsia="Times New Roman" w:hAnsi="Times New Roman" w:cs="Times New Roman"/>
          <w:color w:val="333333"/>
          <w:sz w:val="24"/>
          <w:szCs w:val="24"/>
          <w:lang w:eastAsia="ru-RU"/>
        </w:rPr>
        <w:t>-педагогическому коллективу.</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30. </w:t>
      </w:r>
      <w:proofErr w:type="gramStart"/>
      <w:r w:rsidRPr="00F74AC3">
        <w:rPr>
          <w:rFonts w:ascii="Times New Roman" w:eastAsia="Times New Roman" w:hAnsi="Times New Roman" w:cs="Times New Roman"/>
          <w:color w:val="333333"/>
          <w:sz w:val="24"/>
          <w:szCs w:val="24"/>
          <w:lang w:eastAsia="ru-RU"/>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w:t>
      </w:r>
      <w:r w:rsidRPr="00F74AC3">
        <w:rPr>
          <w:rFonts w:ascii="Times New Roman" w:eastAsia="Times New Roman" w:hAnsi="Times New Roman" w:cs="Times New Roman"/>
          <w:color w:val="333333"/>
          <w:sz w:val="24"/>
          <w:szCs w:val="24"/>
          <w:lang w:eastAsia="ru-RU"/>
        </w:rPr>
        <w:lastRenderedPageBreak/>
        <w:t>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проведение на базе организаций-партнеров отдельных занятий, тематических событий, отдельных мероприятий и акций;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совместная реализация </w:t>
      </w:r>
      <w:proofErr w:type="gramStart"/>
      <w:r w:rsidRPr="00F74AC3">
        <w:rPr>
          <w:rFonts w:ascii="Times New Roman" w:eastAsia="Times New Roman" w:hAnsi="Times New Roman" w:cs="Times New Roman"/>
          <w:color w:val="333333"/>
          <w:sz w:val="24"/>
          <w:szCs w:val="24"/>
          <w:lang w:eastAsia="ru-RU"/>
        </w:rPr>
        <w:t>тематических</w:t>
      </w:r>
      <w:proofErr w:type="gramEnd"/>
      <w:r w:rsidRPr="00F74AC3">
        <w:rPr>
          <w:rFonts w:ascii="Times New Roman" w:eastAsia="Times New Roman" w:hAnsi="Times New Roman" w:cs="Times New Roman"/>
          <w:color w:val="333333"/>
          <w:sz w:val="24"/>
          <w:szCs w:val="24"/>
          <w:lang w:eastAsia="ru-RU"/>
        </w:rPr>
        <w:t xml:space="preserve"> и профильных смены;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31.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F74AC3">
        <w:rPr>
          <w:rFonts w:ascii="Times New Roman" w:eastAsia="Times New Roman" w:hAnsi="Times New Roman" w:cs="Times New Roman"/>
          <w:color w:val="333333"/>
          <w:sz w:val="24"/>
          <w:szCs w:val="24"/>
          <w:lang w:eastAsia="ru-RU"/>
        </w:rPr>
        <w:t>мессенджерах</w:t>
      </w:r>
      <w:proofErr w:type="spellEnd"/>
      <w:r w:rsidRPr="00F74AC3">
        <w:rPr>
          <w:rFonts w:ascii="Times New Roman" w:eastAsia="Times New Roman" w:hAnsi="Times New Roman" w:cs="Times New Roman"/>
          <w:color w:val="333333"/>
          <w:sz w:val="24"/>
          <w:szCs w:val="24"/>
          <w:lang w:eastAsia="ru-RU"/>
        </w:rPr>
        <w:t>;</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lang w:eastAsia="ru-RU"/>
        </w:rPr>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w:t>
      </w:r>
      <w:r w:rsidRPr="00F74AC3">
        <w:rPr>
          <w:rFonts w:ascii="Times New Roman" w:eastAsia="Times New Roman" w:hAnsi="Times New Roman" w:cs="Times New Roman"/>
          <w:color w:val="333333"/>
          <w:sz w:val="24"/>
          <w:szCs w:val="24"/>
          <w:lang w:eastAsia="ru-RU"/>
        </w:rPr>
        <w:lastRenderedPageBreak/>
        <w:t>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F74AC3">
        <w:rPr>
          <w:rFonts w:ascii="Times New Roman" w:eastAsia="Times New Roman" w:hAnsi="Times New Roman" w:cs="Times New Roman"/>
          <w:color w:val="333333"/>
          <w:sz w:val="24"/>
          <w:szCs w:val="24"/>
          <w:lang w:eastAsia="ru-RU"/>
        </w:rPr>
        <w:t>правило</w:t>
      </w:r>
      <w:proofErr w:type="gramEnd"/>
      <w:r w:rsidRPr="00F74AC3">
        <w:rPr>
          <w:rFonts w:ascii="Times New Roman" w:eastAsia="Times New Roman" w:hAnsi="Times New Roman" w:cs="Times New Roman"/>
          <w:color w:val="333333"/>
          <w:sz w:val="24"/>
          <w:szCs w:val="24"/>
          <w:lang w:eastAsia="ru-RU"/>
        </w:rPr>
        <w:t xml:space="preserve">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F74AC3">
        <w:rPr>
          <w:rFonts w:ascii="Times New Roman" w:eastAsia="Times New Roman" w:hAnsi="Times New Roman" w:cs="Times New Roman"/>
          <w:color w:val="333333"/>
          <w:sz w:val="24"/>
          <w:szCs w:val="24"/>
          <w:lang w:eastAsia="ru-RU"/>
        </w:rPr>
        <w:t>общелагерного</w:t>
      </w:r>
      <w:proofErr w:type="spellEnd"/>
      <w:r w:rsidRPr="00F74AC3">
        <w:rPr>
          <w:rFonts w:ascii="Times New Roman" w:eastAsia="Times New Roman" w:hAnsi="Times New Roman" w:cs="Times New Roman"/>
          <w:color w:val="333333"/>
          <w:sz w:val="24"/>
          <w:szCs w:val="24"/>
          <w:lang w:eastAsia="ru-RU"/>
        </w:rPr>
        <w:t xml:space="preserve"> уровня;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w:t>
      </w:r>
      <w:proofErr w:type="gramStart"/>
      <w:r w:rsidRPr="00F74AC3">
        <w:rPr>
          <w:rFonts w:ascii="Times New Roman" w:eastAsia="Times New Roman" w:hAnsi="Times New Roman" w:cs="Times New Roman"/>
          <w:color w:val="333333"/>
          <w:sz w:val="24"/>
          <w:szCs w:val="24"/>
          <w:lang w:eastAsia="ru-RU"/>
        </w:rPr>
        <w:t xml:space="preserve">представителей) </w:t>
      </w:r>
      <w:proofErr w:type="gramEnd"/>
      <w:r w:rsidRPr="00F74AC3">
        <w:rPr>
          <w:rFonts w:ascii="Times New Roman" w:eastAsia="Times New Roman" w:hAnsi="Times New Roman" w:cs="Times New Roman"/>
          <w:color w:val="333333"/>
          <w:sz w:val="24"/>
          <w:szCs w:val="24"/>
          <w:lang w:eastAsia="ru-RU"/>
        </w:rPr>
        <w:t>вопросы, согласуется совместная деятельность;</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32.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w:t>
      </w:r>
      <w:proofErr w:type="gramStart"/>
      <w:r w:rsidRPr="00F74AC3">
        <w:rPr>
          <w:rFonts w:ascii="Times New Roman" w:eastAsia="Times New Roman" w:hAnsi="Times New Roman" w:cs="Times New Roman"/>
          <w:color w:val="333333"/>
          <w:sz w:val="24"/>
          <w:szCs w:val="24"/>
          <w:lang w:eastAsia="ru-RU"/>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w:t>
      </w:r>
      <w:proofErr w:type="gramEnd"/>
      <w:r w:rsidRPr="00F74AC3">
        <w:rPr>
          <w:rFonts w:ascii="Times New Roman" w:eastAsia="Times New Roman" w:hAnsi="Times New Roman" w:cs="Times New Roman"/>
          <w:color w:val="333333"/>
          <w:sz w:val="24"/>
          <w:szCs w:val="24"/>
          <w:lang w:eastAsia="ru-RU"/>
        </w:rPr>
        <w:t xml:space="preserve"> систему методического обеспечения деятельности </w:t>
      </w:r>
      <w:proofErr w:type="spellStart"/>
      <w:r w:rsidRPr="00F74AC3">
        <w:rPr>
          <w:rFonts w:ascii="Times New Roman" w:eastAsia="Times New Roman" w:hAnsi="Times New Roman" w:cs="Times New Roman"/>
          <w:color w:val="333333"/>
          <w:sz w:val="24"/>
          <w:szCs w:val="24"/>
          <w:lang w:eastAsia="ru-RU"/>
        </w:rPr>
        <w:t>вожатско</w:t>
      </w:r>
      <w:proofErr w:type="spellEnd"/>
      <w:r w:rsidRPr="00F74AC3">
        <w:rPr>
          <w:rFonts w:ascii="Times New Roman" w:eastAsia="Times New Roman" w:hAnsi="Times New Roman" w:cs="Times New Roman"/>
          <w:color w:val="333333"/>
          <w:sz w:val="24"/>
          <w:szCs w:val="24"/>
          <w:lang w:eastAsia="ru-RU"/>
        </w:rPr>
        <w:t xml:space="preserve">-педагогического состава; систему наставничества и преемственности в </w:t>
      </w:r>
      <w:proofErr w:type="gramStart"/>
      <w:r w:rsidRPr="00F74AC3">
        <w:rPr>
          <w:rFonts w:ascii="Times New Roman" w:eastAsia="Times New Roman" w:hAnsi="Times New Roman" w:cs="Times New Roman"/>
          <w:color w:val="333333"/>
          <w:sz w:val="24"/>
          <w:szCs w:val="24"/>
          <w:lang w:eastAsia="ru-RU"/>
        </w:rPr>
        <w:t>трудовом</w:t>
      </w:r>
      <w:proofErr w:type="gramEnd"/>
      <w:r w:rsidRPr="00F74AC3">
        <w:rPr>
          <w:rFonts w:ascii="Times New Roman" w:eastAsia="Times New Roman" w:hAnsi="Times New Roman" w:cs="Times New Roman"/>
          <w:color w:val="333333"/>
          <w:sz w:val="24"/>
          <w:szCs w:val="24"/>
          <w:lang w:eastAsia="ru-RU"/>
        </w:rPr>
        <w:t xml:space="preserve"> коллектив организации отдыха детей и их оздоровления.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33.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roofErr w:type="gramStart"/>
      <w:r w:rsidRPr="00F74AC3">
        <w:rPr>
          <w:rFonts w:ascii="Times New Roman" w:eastAsia="Times New Roman" w:hAnsi="Times New Roman" w:cs="Times New Roman"/>
          <w:color w:val="333333"/>
          <w:sz w:val="24"/>
          <w:szCs w:val="24"/>
          <w:lang w:eastAsia="ru-RU"/>
        </w:rP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w:t>
      </w:r>
      <w:proofErr w:type="gramEnd"/>
      <w:r w:rsidRPr="00F74AC3">
        <w:rPr>
          <w:rFonts w:ascii="Times New Roman" w:eastAsia="Times New Roman" w:hAnsi="Times New Roman" w:cs="Times New Roman"/>
          <w:color w:val="333333"/>
          <w:sz w:val="24"/>
          <w:szCs w:val="24"/>
          <w:lang w:eastAsia="ru-RU"/>
        </w:rPr>
        <w:t xml:space="preserve"> их оздоровления календарный план.</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lastRenderedPageBreak/>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В рамках реализации содержания Программы </w:t>
      </w:r>
      <w:proofErr w:type="spellStart"/>
      <w:r w:rsidRPr="00F74AC3">
        <w:rPr>
          <w:rFonts w:ascii="Times New Roman" w:eastAsia="Times New Roman" w:hAnsi="Times New Roman" w:cs="Times New Roman"/>
          <w:color w:val="333333"/>
          <w:sz w:val="24"/>
          <w:szCs w:val="24"/>
          <w:lang w:eastAsia="ru-RU"/>
        </w:rPr>
        <w:t>ежесменно</w:t>
      </w:r>
      <w:proofErr w:type="spellEnd"/>
      <w:r w:rsidRPr="00F74AC3">
        <w:rPr>
          <w:rFonts w:ascii="Times New Roman" w:eastAsia="Times New Roman" w:hAnsi="Times New Roman" w:cs="Times New Roman"/>
          <w:color w:val="333333"/>
          <w:sz w:val="24"/>
          <w:szCs w:val="24"/>
          <w:lang w:eastAsia="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34. 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музыкальное оборудование и необходимые для качественного музыкального оформления фонограммы, записи (при наличии);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оборудованные локации для </w:t>
      </w:r>
      <w:proofErr w:type="spellStart"/>
      <w:r w:rsidRPr="00F74AC3">
        <w:rPr>
          <w:rFonts w:ascii="Times New Roman" w:eastAsia="Times New Roman" w:hAnsi="Times New Roman" w:cs="Times New Roman"/>
          <w:color w:val="333333"/>
          <w:sz w:val="24"/>
          <w:szCs w:val="24"/>
          <w:lang w:eastAsia="ru-RU"/>
        </w:rPr>
        <w:t>общелагерных</w:t>
      </w:r>
      <w:proofErr w:type="spellEnd"/>
      <w:r w:rsidRPr="00F74AC3">
        <w:rPr>
          <w:rFonts w:ascii="Times New Roman" w:eastAsia="Times New Roman" w:hAnsi="Times New Roman" w:cs="Times New Roman"/>
          <w:color w:val="333333"/>
          <w:sz w:val="24"/>
          <w:szCs w:val="24"/>
          <w:lang w:eastAsia="ru-RU"/>
        </w:rPr>
        <w:t xml:space="preserve"> и отрядных событий, отрядные места, отрядные уголки (стенды);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спортивные площадки и спортивный инвентарь;</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канцелярские принадлежности в необходимом количестве для качественного оформления программных событий;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специальное оборудование, которое необходимо для обеспечения инклюзивного пространства.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Приложение № 2</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УТВЕРЖДЕН</w:t>
      </w:r>
      <w:r w:rsidRPr="00F74AC3">
        <w:rPr>
          <w:rFonts w:ascii="Times New Roman" w:eastAsia="Times New Roman" w:hAnsi="Times New Roman" w:cs="Times New Roman"/>
          <w:color w:val="333333"/>
          <w:sz w:val="24"/>
          <w:szCs w:val="24"/>
          <w:lang w:eastAsia="ru-RU"/>
        </w:rPr>
        <w:br/>
      </w:r>
      <w:hyperlink r:id="rId17" w:anchor="0" w:history="1">
        <w:r w:rsidRPr="00F74AC3">
          <w:rPr>
            <w:rFonts w:ascii="Times New Roman" w:eastAsia="Times New Roman" w:hAnsi="Times New Roman" w:cs="Times New Roman"/>
            <w:color w:val="808080"/>
            <w:sz w:val="24"/>
            <w:szCs w:val="24"/>
            <w:u w:val="single"/>
            <w:bdr w:val="none" w:sz="0" w:space="0" w:color="auto" w:frame="1"/>
            <w:lang w:eastAsia="ru-RU"/>
          </w:rPr>
          <w:t>приказом</w:t>
        </w:r>
      </w:hyperlink>
      <w:r w:rsidRPr="00F74AC3">
        <w:rPr>
          <w:rFonts w:ascii="Times New Roman" w:eastAsia="Times New Roman" w:hAnsi="Times New Roman" w:cs="Times New Roman"/>
          <w:color w:val="333333"/>
          <w:sz w:val="24"/>
          <w:szCs w:val="24"/>
          <w:lang w:eastAsia="ru-RU"/>
        </w:rPr>
        <w:t> Министерства просвещения</w:t>
      </w:r>
      <w:r w:rsidRPr="00F74AC3">
        <w:rPr>
          <w:rFonts w:ascii="Times New Roman" w:eastAsia="Times New Roman" w:hAnsi="Times New Roman" w:cs="Times New Roman"/>
          <w:color w:val="333333"/>
          <w:sz w:val="24"/>
          <w:szCs w:val="24"/>
          <w:lang w:eastAsia="ru-RU"/>
        </w:rPr>
        <w:br/>
        <w:t>Российской Федерации</w:t>
      </w:r>
      <w:r w:rsidRPr="00F74AC3">
        <w:rPr>
          <w:rFonts w:ascii="Times New Roman" w:eastAsia="Times New Roman" w:hAnsi="Times New Roman" w:cs="Times New Roman"/>
          <w:color w:val="333333"/>
          <w:sz w:val="24"/>
          <w:szCs w:val="24"/>
          <w:lang w:eastAsia="ru-RU"/>
        </w:rPr>
        <w:br/>
        <w:t>от 17 марта 2025 г. № 209</w:t>
      </w:r>
    </w:p>
    <w:p w:rsidR="0064678A" w:rsidRPr="00F74AC3" w:rsidRDefault="0064678A" w:rsidP="00F74AC3">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F74AC3">
        <w:rPr>
          <w:rFonts w:ascii="Times New Roman" w:eastAsia="Times New Roman" w:hAnsi="Times New Roman" w:cs="Times New Roman"/>
          <w:b/>
          <w:bCs/>
          <w:color w:val="333333"/>
          <w:sz w:val="24"/>
          <w:szCs w:val="24"/>
          <w:lang w:eastAsia="ru-RU"/>
        </w:rPr>
        <w:t>Календарный план воспитательной работы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lang w:eastAsia="ru-RU"/>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roofErr w:type="gramEnd"/>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lastRenderedPageBreak/>
        <w:t>При формировании календарного плана воспитательной работы детского лагеря необходимо обязательное включение инвариантных модулей (</w:t>
      </w:r>
      <w:hyperlink r:id="rId18" w:anchor="1016" w:history="1">
        <w:r w:rsidRPr="00F74AC3">
          <w:rPr>
            <w:rFonts w:ascii="Times New Roman" w:eastAsia="Times New Roman" w:hAnsi="Times New Roman" w:cs="Times New Roman"/>
            <w:color w:val="808080"/>
            <w:sz w:val="24"/>
            <w:szCs w:val="24"/>
            <w:u w:val="single"/>
            <w:bdr w:val="none" w:sz="0" w:space="0" w:color="auto" w:frame="1"/>
            <w:lang w:eastAsia="ru-RU"/>
          </w:rPr>
          <w:t>раздел 16</w:t>
        </w:r>
      </w:hyperlink>
      <w:r w:rsidRPr="00F74AC3">
        <w:rPr>
          <w:rFonts w:ascii="Times New Roman" w:eastAsia="Times New Roman" w:hAnsi="Times New Roman" w:cs="Times New Roman"/>
          <w:color w:val="333333"/>
          <w:sz w:val="24"/>
          <w:szCs w:val="24"/>
          <w:lang w:eastAsia="ru-RU"/>
        </w:rPr>
        <w:t>) с целью обеспечения единых подходов к воспитательной деятельности во всех детских лагерях.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Вариативные модули (</w:t>
      </w:r>
      <w:hyperlink r:id="rId19" w:anchor="1017" w:history="1">
        <w:r w:rsidRPr="00F74AC3">
          <w:rPr>
            <w:rFonts w:ascii="Times New Roman" w:eastAsia="Times New Roman" w:hAnsi="Times New Roman" w:cs="Times New Roman"/>
            <w:color w:val="808080"/>
            <w:sz w:val="24"/>
            <w:szCs w:val="24"/>
            <w:u w:val="single"/>
            <w:bdr w:val="none" w:sz="0" w:space="0" w:color="auto" w:frame="1"/>
            <w:lang w:eastAsia="ru-RU"/>
          </w:rPr>
          <w:t>раздел 17</w:t>
        </w:r>
      </w:hyperlink>
      <w:r w:rsidRPr="00F74AC3">
        <w:rPr>
          <w:rFonts w:ascii="Times New Roman" w:eastAsia="Times New Roman" w:hAnsi="Times New Roman" w:cs="Times New Roman"/>
          <w:color w:val="333333"/>
          <w:sz w:val="24"/>
          <w:szCs w:val="24"/>
          <w:lang w:eastAsia="ru-RU"/>
        </w:rPr>
        <w:t>),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64678A" w:rsidRPr="00F74AC3" w:rsidRDefault="0064678A" w:rsidP="00F74AC3">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F74AC3">
        <w:rPr>
          <w:rFonts w:ascii="Times New Roman" w:eastAsia="Times New Roman" w:hAnsi="Times New Roman" w:cs="Times New Roman"/>
          <w:b/>
          <w:bCs/>
          <w:color w:val="333333"/>
          <w:sz w:val="24"/>
          <w:szCs w:val="24"/>
          <w:lang w:eastAsia="ru-RU"/>
        </w:rPr>
        <w:t>Организационный период смены</w:t>
      </w:r>
    </w:p>
    <w:p w:rsidR="0064678A" w:rsidRPr="00F74AC3" w:rsidRDefault="0064678A" w:rsidP="00F74AC3">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proofErr w:type="spellStart"/>
      <w:r w:rsidRPr="00F74AC3">
        <w:rPr>
          <w:rFonts w:ascii="Times New Roman" w:eastAsia="Times New Roman" w:hAnsi="Times New Roman" w:cs="Times New Roman"/>
          <w:b/>
          <w:bCs/>
          <w:color w:val="333333"/>
          <w:sz w:val="24"/>
          <w:szCs w:val="24"/>
          <w:lang w:eastAsia="ru-RU"/>
        </w:rPr>
        <w:t>Общелагерный</w:t>
      </w:r>
      <w:proofErr w:type="spellEnd"/>
      <w:r w:rsidRPr="00F74AC3">
        <w:rPr>
          <w:rFonts w:ascii="Times New Roman" w:eastAsia="Times New Roman" w:hAnsi="Times New Roman" w:cs="Times New Roman"/>
          <w:b/>
          <w:bCs/>
          <w:color w:val="333333"/>
          <w:sz w:val="24"/>
          <w:szCs w:val="24"/>
          <w:lang w:eastAsia="ru-RU"/>
        </w:rPr>
        <w:t xml:space="preserve"> уровень (инвариантные формы)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Содержание блоков выстраивается исходя из особенностей деятельности в условиях той или иной формы детского лагеря.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Интерактивный формат, отличающийся от классно-урочной системы.</w:t>
      </w:r>
    </w:p>
    <w:p w:rsidR="0064678A" w:rsidRPr="00F74AC3" w:rsidRDefault="0064678A" w:rsidP="00F74AC3">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F74AC3">
        <w:rPr>
          <w:rFonts w:ascii="Times New Roman" w:eastAsia="Times New Roman" w:hAnsi="Times New Roman" w:cs="Times New Roman"/>
          <w:b/>
          <w:bCs/>
          <w:color w:val="333333"/>
          <w:sz w:val="24"/>
          <w:szCs w:val="24"/>
          <w:lang w:eastAsia="ru-RU"/>
        </w:rPr>
        <w:t>Отрядный уровень (инвариантные формы)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lastRenderedPageBreak/>
        <w:t xml:space="preserve">Игры на знакомство, </w:t>
      </w:r>
      <w:proofErr w:type="spellStart"/>
      <w:r w:rsidRPr="00F74AC3">
        <w:rPr>
          <w:rFonts w:ascii="Times New Roman" w:eastAsia="Times New Roman" w:hAnsi="Times New Roman" w:cs="Times New Roman"/>
          <w:color w:val="333333"/>
          <w:sz w:val="24"/>
          <w:szCs w:val="24"/>
          <w:lang w:eastAsia="ru-RU"/>
        </w:rPr>
        <w:t>командообразование</w:t>
      </w:r>
      <w:proofErr w:type="spellEnd"/>
      <w:r w:rsidRPr="00F74AC3">
        <w:rPr>
          <w:rFonts w:ascii="Times New Roman" w:eastAsia="Times New Roman" w:hAnsi="Times New Roman" w:cs="Times New Roman"/>
          <w:color w:val="333333"/>
          <w:sz w:val="24"/>
          <w:szCs w:val="24"/>
          <w:lang w:eastAsia="ru-RU"/>
        </w:rPr>
        <w:t>,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F74AC3">
        <w:rPr>
          <w:rFonts w:ascii="Times New Roman" w:eastAsia="Times New Roman" w:hAnsi="Times New Roman" w:cs="Times New Roman"/>
          <w:color w:val="333333"/>
          <w:sz w:val="24"/>
          <w:szCs w:val="24"/>
          <w:lang w:eastAsia="ru-RU"/>
        </w:rPr>
        <w:t>общелагерный</w:t>
      </w:r>
      <w:proofErr w:type="spellEnd"/>
      <w:r w:rsidRPr="00F74AC3">
        <w:rPr>
          <w:rFonts w:ascii="Times New Roman" w:eastAsia="Times New Roman" w:hAnsi="Times New Roman" w:cs="Times New Roman"/>
          <w:color w:val="333333"/>
          <w:sz w:val="24"/>
          <w:szCs w:val="24"/>
          <w:lang w:eastAsia="ru-RU"/>
        </w:rPr>
        <w:t xml:space="preserve"> уровень и отрядный. Постановка общей цели и договоренность о правилах совместной жизни и деятельности.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64678A" w:rsidRPr="00F74AC3" w:rsidRDefault="0064678A" w:rsidP="00F74AC3">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F74AC3">
        <w:rPr>
          <w:rFonts w:ascii="Times New Roman" w:eastAsia="Times New Roman" w:hAnsi="Times New Roman" w:cs="Times New Roman"/>
          <w:b/>
          <w:bCs/>
          <w:color w:val="333333"/>
          <w:sz w:val="24"/>
          <w:szCs w:val="24"/>
          <w:lang w:eastAsia="ru-RU"/>
        </w:rPr>
        <w:t>Основной период смены</w:t>
      </w:r>
    </w:p>
    <w:p w:rsidR="0064678A" w:rsidRPr="00F74AC3" w:rsidRDefault="0064678A" w:rsidP="00F74AC3">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proofErr w:type="spellStart"/>
      <w:r w:rsidRPr="00F74AC3">
        <w:rPr>
          <w:rFonts w:ascii="Times New Roman" w:eastAsia="Times New Roman" w:hAnsi="Times New Roman" w:cs="Times New Roman"/>
          <w:b/>
          <w:bCs/>
          <w:color w:val="333333"/>
          <w:sz w:val="24"/>
          <w:szCs w:val="24"/>
          <w:lang w:eastAsia="ru-RU"/>
        </w:rPr>
        <w:t>Общелагерный</w:t>
      </w:r>
      <w:proofErr w:type="spellEnd"/>
      <w:r w:rsidRPr="00F74AC3">
        <w:rPr>
          <w:rFonts w:ascii="Times New Roman" w:eastAsia="Times New Roman" w:hAnsi="Times New Roman" w:cs="Times New Roman"/>
          <w:b/>
          <w:bCs/>
          <w:color w:val="333333"/>
          <w:sz w:val="24"/>
          <w:szCs w:val="24"/>
          <w:lang w:eastAsia="ru-RU"/>
        </w:rPr>
        <w:t xml:space="preserve"> уровень (инвариантные формы)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Утренняя гигиеническая гимнастика. Ценность здоровья, развития. Демонстрация позитивного личного примера со стороны </w:t>
      </w:r>
      <w:proofErr w:type="spellStart"/>
      <w:r w:rsidRPr="00F74AC3">
        <w:rPr>
          <w:rFonts w:ascii="Times New Roman" w:eastAsia="Times New Roman" w:hAnsi="Times New Roman" w:cs="Times New Roman"/>
          <w:color w:val="333333"/>
          <w:sz w:val="24"/>
          <w:szCs w:val="24"/>
          <w:lang w:eastAsia="ru-RU"/>
        </w:rPr>
        <w:t>вожатско</w:t>
      </w:r>
      <w:proofErr w:type="spellEnd"/>
      <w:r w:rsidRPr="00F74AC3">
        <w:rPr>
          <w:rFonts w:ascii="Times New Roman" w:eastAsia="Times New Roman" w:hAnsi="Times New Roman" w:cs="Times New Roman"/>
          <w:color w:val="333333"/>
          <w:sz w:val="24"/>
          <w:szCs w:val="24"/>
          <w:lang w:eastAsia="ru-RU"/>
        </w:rPr>
        <w:t>-педагогического коллектива.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Тренировочная пожарная эвакуация. Обеспечение безопасного пребывания на территории детского лагеря.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Тематические дни и мероприятия в соответствии с государственными и профессиональными праздниками, а также памятными днями.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Тематические дни: День Памяти. Ценность жизни, человека, мира. Линейка или церемония старта дня. Военно-спортивные игры (в том числе "</w:t>
      </w:r>
      <w:proofErr w:type="spellStart"/>
      <w:r w:rsidRPr="00F74AC3">
        <w:rPr>
          <w:rFonts w:ascii="Times New Roman" w:eastAsia="Times New Roman" w:hAnsi="Times New Roman" w:cs="Times New Roman"/>
          <w:color w:val="333333"/>
          <w:sz w:val="24"/>
          <w:szCs w:val="24"/>
          <w:lang w:eastAsia="ru-RU"/>
        </w:rPr>
        <w:t>Зарничка</w:t>
      </w:r>
      <w:proofErr w:type="spellEnd"/>
      <w:r w:rsidRPr="00F74AC3">
        <w:rPr>
          <w:rFonts w:ascii="Times New Roman" w:eastAsia="Times New Roman" w:hAnsi="Times New Roman" w:cs="Times New Roman"/>
          <w:color w:val="333333"/>
          <w:sz w:val="24"/>
          <w:szCs w:val="24"/>
          <w:lang w:eastAsia="ru-RU"/>
        </w:rP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lastRenderedPageBreak/>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F74AC3">
        <w:rPr>
          <w:rFonts w:ascii="Times New Roman" w:eastAsia="Times New Roman" w:hAnsi="Times New Roman" w:cs="Times New Roman"/>
          <w:color w:val="333333"/>
          <w:sz w:val="24"/>
          <w:szCs w:val="24"/>
          <w:lang w:eastAsia="ru-RU"/>
        </w:rPr>
        <w:t>общелагерном</w:t>
      </w:r>
      <w:proofErr w:type="spellEnd"/>
      <w:r w:rsidRPr="00F74AC3">
        <w:rPr>
          <w:rFonts w:ascii="Times New Roman" w:eastAsia="Times New Roman" w:hAnsi="Times New Roman" w:cs="Times New Roman"/>
          <w:color w:val="333333"/>
          <w:sz w:val="24"/>
          <w:szCs w:val="24"/>
          <w:lang w:eastAsia="ru-RU"/>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64678A" w:rsidRPr="00F74AC3" w:rsidRDefault="0064678A" w:rsidP="00F74AC3">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F74AC3">
        <w:rPr>
          <w:rFonts w:ascii="Times New Roman" w:eastAsia="Times New Roman" w:hAnsi="Times New Roman" w:cs="Times New Roman"/>
          <w:b/>
          <w:bCs/>
          <w:color w:val="333333"/>
          <w:sz w:val="24"/>
          <w:szCs w:val="24"/>
          <w:lang w:eastAsia="ru-RU"/>
        </w:rPr>
        <w:lastRenderedPageBreak/>
        <w:t>Отрядный уровень (инвариантные формы)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Огонек середины смены.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64678A" w:rsidRPr="00F74AC3" w:rsidRDefault="0064678A" w:rsidP="00F74AC3">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F74AC3">
        <w:rPr>
          <w:rFonts w:ascii="Times New Roman" w:eastAsia="Times New Roman" w:hAnsi="Times New Roman" w:cs="Times New Roman"/>
          <w:b/>
          <w:bCs/>
          <w:color w:val="333333"/>
          <w:sz w:val="24"/>
          <w:szCs w:val="24"/>
          <w:lang w:eastAsia="ru-RU"/>
        </w:rPr>
        <w:t>Итоговый период смены</w:t>
      </w:r>
    </w:p>
    <w:p w:rsidR="0064678A" w:rsidRPr="00F74AC3" w:rsidRDefault="0064678A" w:rsidP="00F74AC3">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proofErr w:type="spellStart"/>
      <w:r w:rsidRPr="00F74AC3">
        <w:rPr>
          <w:rFonts w:ascii="Times New Roman" w:eastAsia="Times New Roman" w:hAnsi="Times New Roman" w:cs="Times New Roman"/>
          <w:b/>
          <w:bCs/>
          <w:color w:val="333333"/>
          <w:sz w:val="24"/>
          <w:szCs w:val="24"/>
          <w:lang w:eastAsia="ru-RU"/>
        </w:rPr>
        <w:t>Общелагерный</w:t>
      </w:r>
      <w:proofErr w:type="spellEnd"/>
      <w:r w:rsidRPr="00F74AC3">
        <w:rPr>
          <w:rFonts w:ascii="Times New Roman" w:eastAsia="Times New Roman" w:hAnsi="Times New Roman" w:cs="Times New Roman"/>
          <w:b/>
          <w:bCs/>
          <w:color w:val="333333"/>
          <w:sz w:val="24"/>
          <w:szCs w:val="24"/>
          <w:lang w:eastAsia="ru-RU"/>
        </w:rPr>
        <w:t xml:space="preserve"> уровень (инвариантные формы)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64678A" w:rsidRPr="00F74AC3" w:rsidRDefault="0064678A" w:rsidP="00F74AC3">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F74AC3">
        <w:rPr>
          <w:rFonts w:ascii="Times New Roman" w:eastAsia="Times New Roman" w:hAnsi="Times New Roman" w:cs="Times New Roman"/>
          <w:b/>
          <w:bCs/>
          <w:color w:val="333333"/>
          <w:sz w:val="24"/>
          <w:szCs w:val="24"/>
          <w:lang w:eastAsia="ru-RU"/>
        </w:rPr>
        <w:t>Отрядный уровень (инвариантные формы)</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lang w:eastAsia="ru-RU"/>
        </w:rPr>
        <w:t>------------------------------</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vertAlign w:val="superscript"/>
          <w:lang w:eastAsia="ru-RU"/>
        </w:rPr>
        <w:lastRenderedPageBreak/>
        <w:t>1</w:t>
      </w:r>
      <w:r w:rsidRPr="00F74AC3">
        <w:rPr>
          <w:rFonts w:ascii="Times New Roman" w:eastAsia="Times New Roman" w:hAnsi="Times New Roman" w:cs="Times New Roman"/>
          <w:color w:val="333333"/>
          <w:sz w:val="24"/>
          <w:szCs w:val="24"/>
          <w:lang w:eastAsia="ru-RU"/>
        </w:rPr>
        <w:t> Часть 3 статьи 12.2 Федерального закона от 24 июля 1998 г. № 124-ФЗ "Об основных гарантиях прав ребенка в Российской Федерации".</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F74AC3">
        <w:rPr>
          <w:rFonts w:ascii="Times New Roman" w:eastAsia="Times New Roman" w:hAnsi="Times New Roman" w:cs="Times New Roman"/>
          <w:color w:val="333333"/>
          <w:sz w:val="24"/>
          <w:szCs w:val="24"/>
          <w:vertAlign w:val="superscript"/>
          <w:lang w:eastAsia="ru-RU"/>
        </w:rPr>
        <w:t>2</w:t>
      </w:r>
      <w:r w:rsidRPr="00F74AC3">
        <w:rPr>
          <w:rFonts w:ascii="Times New Roman" w:eastAsia="Times New Roman" w:hAnsi="Times New Roman" w:cs="Times New Roman"/>
          <w:color w:val="333333"/>
          <w:sz w:val="24"/>
          <w:szCs w:val="24"/>
          <w:lang w:eastAsia="ru-RU"/>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4678A" w:rsidRPr="00F74AC3" w:rsidRDefault="0064678A" w:rsidP="00F74AC3">
      <w:pPr>
        <w:shd w:val="clear" w:color="auto" w:fill="FFFFFF"/>
        <w:spacing w:after="255" w:line="270" w:lineRule="atLeast"/>
        <w:jc w:val="both"/>
        <w:rPr>
          <w:rFonts w:ascii="Times New Roman" w:eastAsia="Times New Roman" w:hAnsi="Times New Roman" w:cs="Times New Roman"/>
          <w:color w:val="333333"/>
          <w:sz w:val="24"/>
          <w:szCs w:val="24"/>
          <w:lang w:eastAsia="ru-RU"/>
        </w:rPr>
      </w:pPr>
      <w:proofErr w:type="gramStart"/>
      <w:r w:rsidRPr="00F74AC3">
        <w:rPr>
          <w:rFonts w:ascii="Times New Roman" w:eastAsia="Times New Roman" w:hAnsi="Times New Roman" w:cs="Times New Roman"/>
          <w:color w:val="333333"/>
          <w:sz w:val="24"/>
          <w:szCs w:val="24"/>
          <w:vertAlign w:val="superscript"/>
          <w:lang w:eastAsia="ru-RU"/>
        </w:rPr>
        <w:t>3 </w:t>
      </w:r>
      <w:r w:rsidRPr="00F74AC3">
        <w:rPr>
          <w:rFonts w:ascii="Times New Roman" w:eastAsia="Times New Roman" w:hAnsi="Times New Roman" w:cs="Times New Roman"/>
          <w:color w:val="333333"/>
          <w:sz w:val="24"/>
          <w:szCs w:val="24"/>
          <w:lang w:eastAsia="ru-RU"/>
        </w:rPr>
        <w:t>Таблица 6.7 главы VI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w:t>
      </w:r>
      <w:proofErr w:type="gramEnd"/>
      <w:r w:rsidRPr="00F74AC3">
        <w:rPr>
          <w:rFonts w:ascii="Times New Roman" w:eastAsia="Times New Roman" w:hAnsi="Times New Roman" w:cs="Times New Roman"/>
          <w:color w:val="333333"/>
          <w:sz w:val="24"/>
          <w:szCs w:val="24"/>
          <w:lang w:eastAsia="ru-RU"/>
        </w:rPr>
        <w:t xml:space="preserve"> Российской Федерации от 30 декабря 2022 г. № 24 (зарегистрировано Министерством юстиции Российской Федерации 9 марта 2023 г., регистрационный № 72558), действующих до 1 марта 2027 г.</w:t>
      </w:r>
    </w:p>
    <w:p w:rsidR="004F6ECB" w:rsidRPr="00F74AC3" w:rsidRDefault="004F6ECB" w:rsidP="00F74AC3">
      <w:pPr>
        <w:jc w:val="both"/>
        <w:rPr>
          <w:rFonts w:ascii="Times New Roman" w:hAnsi="Times New Roman" w:cs="Times New Roman"/>
          <w:sz w:val="24"/>
          <w:szCs w:val="24"/>
        </w:rPr>
      </w:pPr>
    </w:p>
    <w:sectPr w:rsidR="004F6ECB" w:rsidRPr="00F74AC3" w:rsidSect="00F74AC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E3"/>
    <w:rsid w:val="004F6ECB"/>
    <w:rsid w:val="0064678A"/>
    <w:rsid w:val="006B2A19"/>
    <w:rsid w:val="00D749E3"/>
    <w:rsid w:val="00F74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677484">
      <w:bodyDiv w:val="1"/>
      <w:marLeft w:val="0"/>
      <w:marRight w:val="0"/>
      <w:marTop w:val="0"/>
      <w:marBottom w:val="0"/>
      <w:divBdr>
        <w:top w:val="none" w:sz="0" w:space="0" w:color="auto"/>
        <w:left w:val="none" w:sz="0" w:space="0" w:color="auto"/>
        <w:bottom w:val="none" w:sz="0" w:space="0" w:color="auto"/>
        <w:right w:val="none" w:sz="0" w:space="0" w:color="auto"/>
      </w:divBdr>
      <w:divsChild>
        <w:div w:id="987173697">
          <w:marLeft w:val="0"/>
          <w:marRight w:val="0"/>
          <w:marTop w:val="0"/>
          <w:marBottom w:val="180"/>
          <w:divBdr>
            <w:top w:val="none" w:sz="0" w:space="0" w:color="auto"/>
            <w:left w:val="none" w:sz="0" w:space="0" w:color="auto"/>
            <w:bottom w:val="none" w:sz="0" w:space="0" w:color="auto"/>
            <w:right w:val="none" w:sz="0" w:space="0" w:color="auto"/>
          </w:divBdr>
        </w:div>
        <w:div w:id="1210800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11676839/" TargetMode="External"/><Relationship Id="rId13" Type="http://schemas.openxmlformats.org/officeDocument/2006/relationships/hyperlink" Target="https://www.garant.ru/products/ipo/prime/doc/411676839/" TargetMode="External"/><Relationship Id="rId18" Type="http://schemas.openxmlformats.org/officeDocument/2006/relationships/hyperlink" Target="https://www.garant.ru/products/ipo/prime/doc/41167683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arant.ru/products/ipo/prime/doc/411676839/" TargetMode="External"/><Relationship Id="rId12" Type="http://schemas.openxmlformats.org/officeDocument/2006/relationships/hyperlink" Target="https://www.garant.ru/products/ipo/prime/doc/411676839/" TargetMode="External"/><Relationship Id="rId17" Type="http://schemas.openxmlformats.org/officeDocument/2006/relationships/hyperlink" Target="https://www.garant.ru/products/ipo/prime/doc/411676839/" TargetMode="External"/><Relationship Id="rId2" Type="http://schemas.microsoft.com/office/2007/relationships/stylesWithEffects" Target="stylesWithEffects.xml"/><Relationship Id="rId16" Type="http://schemas.openxmlformats.org/officeDocument/2006/relationships/hyperlink" Target="https://www.garant.ru/products/ipo/prime/doc/41167683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arant.ru/products/ipo/prime/doc/411676839/" TargetMode="External"/><Relationship Id="rId11" Type="http://schemas.openxmlformats.org/officeDocument/2006/relationships/hyperlink" Target="https://www.garant.ru/products/ipo/prime/doc/411676839/" TargetMode="External"/><Relationship Id="rId5" Type="http://schemas.openxmlformats.org/officeDocument/2006/relationships/hyperlink" Target="https://www.garant.ru/products/ipo/prime/doc/411676839/" TargetMode="External"/><Relationship Id="rId15" Type="http://schemas.openxmlformats.org/officeDocument/2006/relationships/hyperlink" Target="https://www.garant.ru/products/ipo/prime/doc/411676839/" TargetMode="External"/><Relationship Id="rId10" Type="http://schemas.openxmlformats.org/officeDocument/2006/relationships/hyperlink" Target="https://www.garant.ru/products/ipo/prime/doc/411676839/" TargetMode="External"/><Relationship Id="rId19" Type="http://schemas.openxmlformats.org/officeDocument/2006/relationships/hyperlink" Target="https://www.garant.ru/products/ipo/prime/doc/411676839/" TargetMode="External"/><Relationship Id="rId4" Type="http://schemas.openxmlformats.org/officeDocument/2006/relationships/webSettings" Target="webSettings.xml"/><Relationship Id="rId9" Type="http://schemas.openxmlformats.org/officeDocument/2006/relationships/hyperlink" Target="https://www.garant.ru/products/ipo/prime/doc/411676839/" TargetMode="External"/><Relationship Id="rId14" Type="http://schemas.openxmlformats.org/officeDocument/2006/relationships/hyperlink" Target="https://www.garant.ru/products/ipo/prime/doc/4116768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12037</Words>
  <Characters>68617</Characters>
  <Application>Microsoft Office Word</Application>
  <DocSecurity>0</DocSecurity>
  <Lines>571</Lines>
  <Paragraphs>160</Paragraphs>
  <ScaleCrop>false</ScaleCrop>
  <Company/>
  <LinksUpToDate>false</LinksUpToDate>
  <CharactersWithSpaces>80494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2025-05-15T15:08:00Z</dcterms:created>
  <dcterms:modified xsi:type="dcterms:W3CDTF">2025-05-15T18:22:00Z</dcterms:modified>
</cp:coreProperties>
</file>